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0B3D" w:rsidRDefault="00CE0B3D" w:rsidP="00CE0B3D">
      <w:pPr>
        <w:pStyle w:val="Titre1"/>
        <w:jc w:val="center"/>
        <w:rPr>
          <w:rFonts w:eastAsia="Times New Roman"/>
          <w:lang w:eastAsia="fr-FR"/>
        </w:rPr>
      </w:pPr>
      <w:r w:rsidRPr="00CE0B3D">
        <w:rPr>
          <w:rFonts w:eastAsia="Times New Roman"/>
          <w:lang w:eastAsia="fr-FR"/>
        </w:rPr>
        <w:t>Les leviers de communication d’une startup</w:t>
      </w:r>
    </w:p>
    <w:p w:rsidR="00CE0B3D" w:rsidRDefault="00CE0B3D" w:rsidP="00CE0B3D">
      <w:pPr>
        <w:rPr>
          <w:lang w:eastAsia="fr-FR"/>
        </w:rPr>
      </w:pPr>
    </w:p>
    <w:p w:rsidR="00CE0B3D" w:rsidRPr="00CE0B3D" w:rsidRDefault="00CE0B3D" w:rsidP="00CE0B3D">
      <w:pPr>
        <w:pStyle w:val="Titre2"/>
        <w:rPr>
          <w:b/>
          <w:color w:val="FF0000"/>
          <w:lang w:eastAsia="fr-FR"/>
        </w:rPr>
      </w:pPr>
      <w:r w:rsidRPr="00CE0B3D">
        <w:rPr>
          <w:b/>
          <w:color w:val="FF0000"/>
          <w:lang w:eastAsia="fr-FR"/>
        </w:rPr>
        <w:t xml:space="preserve">Fiche 5 : Originalité et </w:t>
      </w:r>
      <w:proofErr w:type="spellStart"/>
      <w:r w:rsidRPr="00CE0B3D">
        <w:rPr>
          <w:b/>
          <w:color w:val="FF0000"/>
          <w:lang w:eastAsia="fr-FR"/>
        </w:rPr>
        <w:t>viralité</w:t>
      </w:r>
      <w:proofErr w:type="spellEnd"/>
    </w:p>
    <w:p w:rsidR="00CE0B3D" w:rsidRDefault="00CE0B3D" w:rsidP="00CE0B3D">
      <w:pPr>
        <w:spacing w:before="100" w:beforeAutospacing="1" w:after="100" w:afterAutospacing="1" w:line="240" w:lineRule="auto"/>
        <w:jc w:val="left"/>
        <w:outlineLvl w:val="1"/>
        <w:rPr>
          <w:rFonts w:eastAsia="Times New Roman" w:cs="Times New Roman"/>
          <w:b/>
          <w:bCs/>
          <w:kern w:val="36"/>
          <w:sz w:val="48"/>
          <w:szCs w:val="48"/>
          <w:lang w:eastAsia="fr-FR"/>
        </w:rPr>
      </w:pPr>
    </w:p>
    <w:p w:rsidR="00CE0B3D" w:rsidRP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t>Statistiques clés</w:t>
      </w:r>
    </w:p>
    <w:p w:rsidR="00CE0B3D" w:rsidRPr="00CE0B3D" w:rsidRDefault="00CE0B3D" w:rsidP="00CE0B3D">
      <w:pPr>
        <w:numPr>
          <w:ilvl w:val="0"/>
          <w:numId w:val="1"/>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Le contenu UGC (généré par les utilisateurs) obtient 8,7x plus d'engagement que le contenu de marque classique</w:t>
      </w:r>
    </w:p>
    <w:p w:rsidR="00CE0B3D" w:rsidRPr="00CE0B3D" w:rsidRDefault="00CE0B3D" w:rsidP="00CE0B3D">
      <w:pPr>
        <w:numPr>
          <w:ilvl w:val="0"/>
          <w:numId w:val="1"/>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78% des campagnes virales incluent désormais un élément d'IA ou de réalité augmentée</w:t>
      </w:r>
    </w:p>
    <w:p w:rsidR="00CE0B3D" w:rsidRDefault="00CE0B3D" w:rsidP="00CE0B3D">
      <w:pPr>
        <w:numPr>
          <w:ilvl w:val="0"/>
          <w:numId w:val="1"/>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UGC vs contenu de marque</w:t>
      </w:r>
      <w:r w:rsidRPr="00CE0B3D">
        <w:rPr>
          <w:rFonts w:eastAsia="Times New Roman" w:cs="Times New Roman"/>
          <w:szCs w:val="24"/>
          <w:lang w:eastAsia="fr-FR"/>
        </w:rPr>
        <w:t xml:space="preserve">: La campagne </w:t>
      </w:r>
      <w:proofErr w:type="spellStart"/>
      <w:r w:rsidRPr="00CE0B3D">
        <w:rPr>
          <w:rFonts w:eastAsia="Times New Roman" w:cs="Times New Roman"/>
          <w:szCs w:val="24"/>
          <w:lang w:eastAsia="fr-FR"/>
        </w:rPr>
        <w:t>TikTok</w:t>
      </w:r>
      <w:proofErr w:type="spellEnd"/>
      <w:r w:rsidRPr="00CE0B3D">
        <w:rPr>
          <w:rFonts w:eastAsia="Times New Roman" w:cs="Times New Roman"/>
          <w:szCs w:val="24"/>
          <w:lang w:eastAsia="fr-FR"/>
        </w:rPr>
        <w:t xml:space="preserve"> #</w:t>
      </w:r>
      <w:proofErr w:type="spellStart"/>
      <w:r w:rsidRPr="00CE0B3D">
        <w:rPr>
          <w:rFonts w:eastAsia="Times New Roman" w:cs="Times New Roman"/>
          <w:szCs w:val="24"/>
          <w:lang w:eastAsia="fr-FR"/>
        </w:rPr>
        <w:t>TikTokMadeMeBuyIt</w:t>
      </w:r>
      <w:proofErr w:type="spellEnd"/>
      <w:r w:rsidRPr="00CE0B3D">
        <w:rPr>
          <w:rFonts w:eastAsia="Times New Roman" w:cs="Times New Roman"/>
          <w:szCs w:val="24"/>
          <w:lang w:eastAsia="fr-FR"/>
        </w:rPr>
        <w:t xml:space="preserve"> a généré plus de 25 milliards de vues, avec un taux d'engagement 12x supérieur aux publications sponsorisées traditionnelles</w:t>
      </w:r>
    </w:p>
    <w:p w:rsidR="00CE0B3D" w:rsidRPr="00CE0B3D" w:rsidRDefault="001C137B" w:rsidP="00CE0B3D">
      <w:pPr>
        <w:spacing w:before="100" w:beforeAutospacing="1" w:after="100" w:afterAutospacing="1" w:line="240" w:lineRule="auto"/>
        <w:jc w:val="left"/>
        <w:rPr>
          <w:rFonts w:eastAsia="Times New Roman" w:cs="Times New Roman"/>
          <w:szCs w:val="24"/>
          <w:lang w:eastAsia="fr-FR"/>
        </w:rPr>
      </w:pPr>
      <w:r w:rsidRPr="001C137B">
        <w:rPr>
          <w:rFonts w:eastAsia="Times New Roman" w:cs="Times New Roman"/>
          <w:szCs w:val="24"/>
          <w:lang w:eastAsia="fr-FR"/>
        </w:rPr>
        <w:t>https://www.tiktok.com/tag/tiktokmademebuyit?lang=en</w:t>
      </w:r>
    </w:p>
    <w:p w:rsidR="00CE0B3D" w:rsidRDefault="00CE0B3D" w:rsidP="00CE0B3D">
      <w:pPr>
        <w:numPr>
          <w:ilvl w:val="0"/>
          <w:numId w:val="1"/>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IA et RA</w:t>
      </w:r>
      <w:r w:rsidRPr="00CE0B3D">
        <w:rPr>
          <w:rFonts w:eastAsia="Times New Roman" w:cs="Times New Roman"/>
          <w:szCs w:val="24"/>
          <w:lang w:eastAsia="fr-FR"/>
        </w:rPr>
        <w:t>: La campagne "IKEA Place" utilisant la RA pour visualiser les meubles chez soi a augmenté les conversions de 40% par rapport aux publicités standard</w:t>
      </w:r>
    </w:p>
    <w:p w:rsidR="001C137B" w:rsidRPr="00CE0B3D" w:rsidRDefault="001C137B" w:rsidP="001C137B">
      <w:pPr>
        <w:spacing w:before="100" w:beforeAutospacing="1" w:after="100" w:afterAutospacing="1" w:line="240" w:lineRule="auto"/>
        <w:jc w:val="left"/>
        <w:rPr>
          <w:rFonts w:eastAsia="Times New Roman" w:cs="Times New Roman"/>
          <w:szCs w:val="24"/>
          <w:lang w:eastAsia="fr-FR"/>
        </w:rPr>
      </w:pPr>
      <w:r w:rsidRPr="001C137B">
        <w:rPr>
          <w:rFonts w:eastAsia="Times New Roman" w:cs="Times New Roman"/>
          <w:szCs w:val="24"/>
          <w:lang w:eastAsia="fr-FR"/>
        </w:rPr>
        <w:drawing>
          <wp:inline distT="0" distB="0" distL="0" distR="0">
            <wp:extent cx="5760720" cy="3242462"/>
            <wp:effectExtent l="0" t="0" r="0" b="0"/>
            <wp:docPr id="1" name="Image 1" descr="Hands holding a phone in a living room, interacting with the IKEA Place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s holding a phone in a living room, interacting with the IKEA Place ap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3242462"/>
                    </a:xfrm>
                    <a:prstGeom prst="rect">
                      <a:avLst/>
                    </a:prstGeom>
                    <a:noFill/>
                    <a:ln>
                      <a:noFill/>
                    </a:ln>
                  </pic:spPr>
                </pic:pic>
              </a:graphicData>
            </a:graphic>
          </wp:inline>
        </w:drawing>
      </w:r>
    </w:p>
    <w:p w:rsidR="001C137B" w:rsidRDefault="001C137B" w:rsidP="00CE0B3D">
      <w:pPr>
        <w:spacing w:before="100" w:beforeAutospacing="1" w:after="100" w:afterAutospacing="1" w:line="240" w:lineRule="auto"/>
        <w:jc w:val="left"/>
        <w:outlineLvl w:val="1"/>
        <w:rPr>
          <w:rFonts w:eastAsia="Times New Roman" w:cs="Times New Roman"/>
          <w:b/>
          <w:bCs/>
          <w:sz w:val="36"/>
          <w:szCs w:val="36"/>
          <w:lang w:eastAsia="fr-FR"/>
        </w:rPr>
      </w:pPr>
    </w:p>
    <w:p w:rsidR="001C137B" w:rsidRDefault="001C137B" w:rsidP="00CE0B3D">
      <w:pPr>
        <w:spacing w:before="100" w:beforeAutospacing="1" w:after="100" w:afterAutospacing="1" w:line="240" w:lineRule="auto"/>
        <w:jc w:val="left"/>
        <w:outlineLvl w:val="1"/>
        <w:rPr>
          <w:rFonts w:eastAsia="Times New Roman" w:cs="Times New Roman"/>
          <w:b/>
          <w:bCs/>
          <w:sz w:val="36"/>
          <w:szCs w:val="36"/>
          <w:lang w:eastAsia="fr-FR"/>
        </w:rPr>
      </w:pPr>
    </w:p>
    <w:p w:rsidR="00CE0B3D" w:rsidRP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lastRenderedPageBreak/>
        <w:t xml:space="preserve">Mécanismes psychologiques de la </w:t>
      </w:r>
      <w:proofErr w:type="spellStart"/>
      <w:r w:rsidRPr="00CE0B3D">
        <w:rPr>
          <w:rFonts w:eastAsia="Times New Roman" w:cs="Times New Roman"/>
          <w:b/>
          <w:bCs/>
          <w:sz w:val="36"/>
          <w:szCs w:val="36"/>
          <w:lang w:eastAsia="fr-FR"/>
        </w:rPr>
        <w:t>viralité</w:t>
      </w:r>
      <w:proofErr w:type="spellEnd"/>
    </w:p>
    <w:p w:rsidR="00CE0B3D" w:rsidRPr="00CE0B3D" w:rsidRDefault="00CE0B3D" w:rsidP="00CE0B3D">
      <w:pPr>
        <w:numPr>
          <w:ilvl w:val="0"/>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Déclencheurs émotionnels forts</w:t>
      </w:r>
      <w:r w:rsidRPr="00CE0B3D">
        <w:rPr>
          <w:rFonts w:eastAsia="Times New Roman" w:cs="Times New Roman"/>
          <w:szCs w:val="24"/>
          <w:lang w:eastAsia="fr-FR"/>
        </w:rPr>
        <w:t xml:space="preserve"> </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Surprise et étonnement (écart vs attentes)</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Admiration et inspiration</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Amusement et humour</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Indignation et controverse</w:t>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Surprise/étonnement</w:t>
      </w:r>
      <w:r w:rsidRPr="00CE0B3D">
        <w:rPr>
          <w:rFonts w:eastAsia="Times New Roman" w:cs="Times New Roman"/>
          <w:szCs w:val="24"/>
          <w:lang w:eastAsia="fr-FR"/>
        </w:rPr>
        <w:t xml:space="preserve">: La vidéo "Will It </w:t>
      </w:r>
      <w:proofErr w:type="spellStart"/>
      <w:r w:rsidRPr="00CE0B3D">
        <w:rPr>
          <w:rFonts w:eastAsia="Times New Roman" w:cs="Times New Roman"/>
          <w:szCs w:val="24"/>
          <w:lang w:eastAsia="fr-FR"/>
        </w:rPr>
        <w:t>Blend</w:t>
      </w:r>
      <w:proofErr w:type="spellEnd"/>
      <w:r w:rsidRPr="00CE0B3D">
        <w:rPr>
          <w:rFonts w:eastAsia="Times New Roman" w:cs="Times New Roman"/>
          <w:szCs w:val="24"/>
          <w:lang w:eastAsia="fr-FR"/>
        </w:rPr>
        <w:t>?" où un iPhone est broyé dans un mixeur (60M+ vues)</w:t>
      </w:r>
    </w:p>
    <w:p w:rsidR="001C137B" w:rsidRPr="00CE0B3D" w:rsidRDefault="001C137B" w:rsidP="001C137B">
      <w:pPr>
        <w:spacing w:before="100" w:beforeAutospacing="1" w:after="100" w:afterAutospacing="1" w:line="240" w:lineRule="auto"/>
        <w:ind w:left="720"/>
        <w:jc w:val="left"/>
        <w:rPr>
          <w:rFonts w:eastAsia="Times New Roman" w:cs="Times New Roman"/>
          <w:szCs w:val="24"/>
          <w:lang w:eastAsia="fr-FR"/>
        </w:rPr>
      </w:pPr>
      <w:r w:rsidRPr="001C137B">
        <w:rPr>
          <w:rFonts w:eastAsia="Times New Roman" w:cs="Times New Roman"/>
          <w:szCs w:val="24"/>
          <w:lang w:eastAsia="fr-FR"/>
        </w:rPr>
        <w:t>https://www.youtube.com/channel/UCnFP0IU4gpnmcLnVzDLUtfw</w:t>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Admiration/inspiration</w:t>
      </w:r>
      <w:r w:rsidRPr="00CE0B3D">
        <w:rPr>
          <w:rFonts w:eastAsia="Times New Roman" w:cs="Times New Roman"/>
          <w:szCs w:val="24"/>
          <w:lang w:eastAsia="fr-FR"/>
        </w:rPr>
        <w:t xml:space="preserve">: Les vidéos de transformation physique de David </w:t>
      </w:r>
      <w:proofErr w:type="spellStart"/>
      <w:r w:rsidRPr="00CE0B3D">
        <w:rPr>
          <w:rFonts w:eastAsia="Times New Roman" w:cs="Times New Roman"/>
          <w:szCs w:val="24"/>
          <w:lang w:eastAsia="fr-FR"/>
        </w:rPr>
        <w:t>Goggins</w:t>
      </w:r>
      <w:proofErr w:type="spellEnd"/>
      <w:r w:rsidRPr="00CE0B3D">
        <w:rPr>
          <w:rFonts w:eastAsia="Times New Roman" w:cs="Times New Roman"/>
          <w:szCs w:val="24"/>
          <w:lang w:eastAsia="fr-FR"/>
        </w:rPr>
        <w:t xml:space="preserve"> partagées plus de 500K fois</w:t>
      </w:r>
    </w:p>
    <w:p w:rsidR="001C137B" w:rsidRPr="00CE0B3D" w:rsidRDefault="001C137B" w:rsidP="001C137B">
      <w:pPr>
        <w:spacing w:before="100" w:beforeAutospacing="1" w:after="100" w:afterAutospacing="1" w:line="240" w:lineRule="auto"/>
        <w:ind w:left="720"/>
        <w:jc w:val="left"/>
        <w:rPr>
          <w:rFonts w:eastAsia="Times New Roman" w:cs="Times New Roman"/>
          <w:szCs w:val="24"/>
          <w:lang w:eastAsia="fr-FR"/>
        </w:rPr>
      </w:pPr>
      <w:r w:rsidRPr="001C137B">
        <w:rPr>
          <w:rFonts w:eastAsia="Times New Roman" w:cs="Times New Roman"/>
          <w:szCs w:val="24"/>
          <w:lang w:eastAsia="fr-FR"/>
        </w:rPr>
        <w:t>https://www.youtube.com/watch?v=t8YaszfOIGc</w:t>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Humour</w:t>
      </w:r>
      <w:r w:rsidRPr="00CE0B3D">
        <w:rPr>
          <w:rFonts w:eastAsia="Times New Roman" w:cs="Times New Roman"/>
          <w:szCs w:val="24"/>
          <w:lang w:eastAsia="fr-FR"/>
        </w:rPr>
        <w:t>: Le compte "</w:t>
      </w:r>
      <w:proofErr w:type="spellStart"/>
      <w:r w:rsidRPr="00CE0B3D">
        <w:rPr>
          <w:rFonts w:eastAsia="Times New Roman" w:cs="Times New Roman"/>
          <w:szCs w:val="24"/>
          <w:lang w:eastAsia="fr-FR"/>
        </w:rPr>
        <w:t>Khaby</w:t>
      </w:r>
      <w:proofErr w:type="spellEnd"/>
      <w:r w:rsidRPr="00CE0B3D">
        <w:rPr>
          <w:rFonts w:eastAsia="Times New Roman" w:cs="Times New Roman"/>
          <w:szCs w:val="24"/>
          <w:lang w:eastAsia="fr-FR"/>
        </w:rPr>
        <w:t xml:space="preserve"> Lame" simplifiant avec humour des hacks complexes (150M+ </w:t>
      </w:r>
      <w:proofErr w:type="spellStart"/>
      <w:r w:rsidRPr="00CE0B3D">
        <w:rPr>
          <w:rFonts w:eastAsia="Times New Roman" w:cs="Times New Roman"/>
          <w:szCs w:val="24"/>
          <w:lang w:eastAsia="fr-FR"/>
        </w:rPr>
        <w:t>followers</w:t>
      </w:r>
      <w:proofErr w:type="spellEnd"/>
      <w:r w:rsidRPr="00CE0B3D">
        <w:rPr>
          <w:rFonts w:eastAsia="Times New Roman" w:cs="Times New Roman"/>
          <w:szCs w:val="24"/>
          <w:lang w:eastAsia="fr-FR"/>
        </w:rPr>
        <w:t>)</w:t>
      </w:r>
    </w:p>
    <w:p w:rsidR="002E4C7B" w:rsidRDefault="002E4C7B" w:rsidP="002E4C7B">
      <w:pPr>
        <w:spacing w:before="100" w:beforeAutospacing="1" w:after="100" w:afterAutospacing="1" w:line="240" w:lineRule="auto"/>
        <w:ind w:left="720"/>
        <w:jc w:val="left"/>
        <w:rPr>
          <w:rFonts w:eastAsia="Times New Roman" w:cs="Times New Roman"/>
          <w:szCs w:val="24"/>
          <w:lang w:eastAsia="fr-FR"/>
        </w:rPr>
      </w:pPr>
      <w:hyperlink r:id="rId6" w:history="1">
        <w:r w:rsidRPr="00BB2692">
          <w:rPr>
            <w:rStyle w:val="Lienhypertexte"/>
            <w:rFonts w:eastAsia="Times New Roman" w:cs="Times New Roman"/>
            <w:szCs w:val="24"/>
            <w:lang w:eastAsia="fr-FR"/>
          </w:rPr>
          <w:t>https://www.instagram.com/khaby00/?hl=en</w:t>
        </w:r>
      </w:hyperlink>
    </w:p>
    <w:p w:rsidR="002E4C7B" w:rsidRPr="00CE0B3D" w:rsidRDefault="002E4C7B" w:rsidP="002E4C7B">
      <w:pPr>
        <w:spacing w:before="100" w:beforeAutospacing="1" w:after="100" w:afterAutospacing="1" w:line="240" w:lineRule="auto"/>
        <w:ind w:left="720"/>
        <w:jc w:val="left"/>
        <w:rPr>
          <w:rFonts w:eastAsia="Times New Roman" w:cs="Times New Roman"/>
          <w:szCs w:val="24"/>
          <w:lang w:eastAsia="fr-FR"/>
        </w:rPr>
      </w:pPr>
      <w:r w:rsidRPr="002E4C7B">
        <w:rPr>
          <w:rFonts w:eastAsia="Times New Roman" w:cs="Times New Roman"/>
          <w:szCs w:val="24"/>
          <w:lang w:eastAsia="fr-FR"/>
        </w:rPr>
        <w:drawing>
          <wp:inline distT="0" distB="0" distL="0" distR="0" wp14:anchorId="5F45F9CE" wp14:editId="485632EF">
            <wp:extent cx="5760720" cy="255714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2557145"/>
                    </a:xfrm>
                    <a:prstGeom prst="rect">
                      <a:avLst/>
                    </a:prstGeom>
                  </pic:spPr>
                </pic:pic>
              </a:graphicData>
            </a:graphic>
          </wp:inline>
        </w:drawing>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Indignation</w:t>
      </w:r>
      <w:r w:rsidRPr="00CE0B3D">
        <w:rPr>
          <w:rFonts w:eastAsia="Times New Roman" w:cs="Times New Roman"/>
          <w:szCs w:val="24"/>
          <w:lang w:eastAsia="fr-FR"/>
        </w:rPr>
        <w:t>: La vidéo "</w:t>
      </w:r>
      <w:proofErr w:type="spellStart"/>
      <w:r w:rsidRPr="00CE0B3D">
        <w:rPr>
          <w:rFonts w:eastAsia="Times New Roman" w:cs="Times New Roman"/>
          <w:szCs w:val="24"/>
          <w:lang w:eastAsia="fr-FR"/>
        </w:rPr>
        <w:t>Kony</w:t>
      </w:r>
      <w:proofErr w:type="spellEnd"/>
      <w:r w:rsidRPr="00CE0B3D">
        <w:rPr>
          <w:rFonts w:eastAsia="Times New Roman" w:cs="Times New Roman"/>
          <w:szCs w:val="24"/>
          <w:lang w:eastAsia="fr-FR"/>
        </w:rPr>
        <w:t xml:space="preserve"> 2012" sur les enfants soldats (100M vues en 6 jours)</w:t>
      </w:r>
    </w:p>
    <w:p w:rsidR="002E4C7B" w:rsidRPr="00CE0B3D" w:rsidRDefault="002E4C7B" w:rsidP="002E4C7B">
      <w:pPr>
        <w:spacing w:before="100" w:beforeAutospacing="1" w:after="100" w:afterAutospacing="1" w:line="240" w:lineRule="auto"/>
        <w:ind w:left="720"/>
        <w:jc w:val="left"/>
        <w:rPr>
          <w:rFonts w:eastAsia="Times New Roman" w:cs="Times New Roman"/>
          <w:szCs w:val="24"/>
          <w:lang w:eastAsia="fr-FR"/>
        </w:rPr>
      </w:pPr>
      <w:r w:rsidRPr="002E4C7B">
        <w:rPr>
          <w:rFonts w:eastAsia="Times New Roman" w:cs="Times New Roman"/>
          <w:szCs w:val="24"/>
          <w:lang w:eastAsia="fr-FR"/>
        </w:rPr>
        <w:t>https://www.youtube.com/watch?v=Y4MnpzG5Sqc</w:t>
      </w:r>
    </w:p>
    <w:p w:rsidR="00CE0B3D" w:rsidRPr="00CE0B3D" w:rsidRDefault="00CE0B3D" w:rsidP="00CE0B3D">
      <w:pPr>
        <w:numPr>
          <w:ilvl w:val="0"/>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Théorie de la monnaie sociale (Jonah Berger)</w:t>
      </w:r>
      <w:r w:rsidRPr="00CE0B3D">
        <w:rPr>
          <w:rFonts w:eastAsia="Times New Roman" w:cs="Times New Roman"/>
          <w:szCs w:val="24"/>
          <w:lang w:eastAsia="fr-FR"/>
        </w:rPr>
        <w:t xml:space="preserve"> </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Partage comme expression identitaire</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Valeur signalétique du contenu</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Statut social conféré par la découverte</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FOMO (Fear Of </w:t>
      </w:r>
      <w:proofErr w:type="spellStart"/>
      <w:r w:rsidRPr="00CE0B3D">
        <w:rPr>
          <w:rFonts w:eastAsia="Times New Roman" w:cs="Times New Roman"/>
          <w:szCs w:val="24"/>
          <w:lang w:eastAsia="fr-FR"/>
        </w:rPr>
        <w:t>Missing</w:t>
      </w:r>
      <w:proofErr w:type="spellEnd"/>
      <w:r w:rsidRPr="00CE0B3D">
        <w:rPr>
          <w:rFonts w:eastAsia="Times New Roman" w:cs="Times New Roman"/>
          <w:szCs w:val="24"/>
          <w:lang w:eastAsia="fr-FR"/>
        </w:rPr>
        <w:t xml:space="preserve"> Out) comme moteur</w:t>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 partage des résultats </w:t>
      </w:r>
      <w:proofErr w:type="spellStart"/>
      <w:r w:rsidRPr="00CE0B3D">
        <w:rPr>
          <w:rFonts w:eastAsia="Times New Roman" w:cs="Times New Roman"/>
          <w:szCs w:val="24"/>
          <w:lang w:eastAsia="fr-FR"/>
        </w:rPr>
        <w:t>Spotify</w:t>
      </w:r>
      <w:proofErr w:type="spellEnd"/>
      <w:r w:rsidRPr="00CE0B3D">
        <w:rPr>
          <w:rFonts w:eastAsia="Times New Roman" w:cs="Times New Roman"/>
          <w:szCs w:val="24"/>
          <w:lang w:eastAsia="fr-FR"/>
        </w:rPr>
        <w:t xml:space="preserve"> </w:t>
      </w:r>
      <w:proofErr w:type="spellStart"/>
      <w:r w:rsidRPr="00CE0B3D">
        <w:rPr>
          <w:rFonts w:eastAsia="Times New Roman" w:cs="Times New Roman"/>
          <w:szCs w:val="24"/>
          <w:lang w:eastAsia="fr-FR"/>
        </w:rPr>
        <w:t>Wrapped</w:t>
      </w:r>
      <w:proofErr w:type="spellEnd"/>
      <w:r w:rsidRPr="00CE0B3D">
        <w:rPr>
          <w:rFonts w:eastAsia="Times New Roman" w:cs="Times New Roman"/>
          <w:szCs w:val="24"/>
          <w:lang w:eastAsia="fr-FR"/>
        </w:rPr>
        <w:t xml:space="preserve"> comme expression d'identité personnelle</w:t>
      </w:r>
    </w:p>
    <w:p w:rsidR="002E4C7B" w:rsidRPr="00CE0B3D" w:rsidRDefault="002E4C7B" w:rsidP="002E4C7B">
      <w:pPr>
        <w:spacing w:before="100" w:beforeAutospacing="1" w:after="100" w:afterAutospacing="1" w:line="240" w:lineRule="auto"/>
        <w:ind w:left="1440"/>
        <w:jc w:val="left"/>
        <w:rPr>
          <w:rFonts w:eastAsia="Times New Roman" w:cs="Times New Roman"/>
          <w:szCs w:val="24"/>
          <w:lang w:eastAsia="fr-FR"/>
        </w:rPr>
      </w:pPr>
      <w:r w:rsidRPr="002E4C7B">
        <w:rPr>
          <w:rFonts w:eastAsia="Times New Roman" w:cs="Times New Roman"/>
          <w:szCs w:val="24"/>
          <w:lang w:eastAsia="fr-FR"/>
        </w:rPr>
        <w:drawing>
          <wp:inline distT="0" distB="0" distL="0" distR="0" wp14:anchorId="19FC7F34" wp14:editId="0ED03E7D">
            <wp:extent cx="3848637" cy="4344006"/>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48637" cy="4344006"/>
                    </a:xfrm>
                    <a:prstGeom prst="rect">
                      <a:avLst/>
                    </a:prstGeom>
                  </pic:spPr>
                </pic:pic>
              </a:graphicData>
            </a:graphic>
          </wp:inline>
        </w:drawing>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 phénomène "I </w:t>
      </w:r>
      <w:proofErr w:type="spellStart"/>
      <w:r w:rsidRPr="00CE0B3D">
        <w:rPr>
          <w:rFonts w:eastAsia="Times New Roman" w:cs="Times New Roman"/>
          <w:szCs w:val="24"/>
          <w:lang w:eastAsia="fr-FR"/>
        </w:rPr>
        <w:t>voted</w:t>
      </w:r>
      <w:proofErr w:type="spellEnd"/>
      <w:r w:rsidRPr="00CE0B3D">
        <w:rPr>
          <w:rFonts w:eastAsia="Times New Roman" w:cs="Times New Roman"/>
          <w:szCs w:val="24"/>
          <w:lang w:eastAsia="fr-FR"/>
        </w:rPr>
        <w:t>" sur Instagram (badge de participation comme symbole social)</w:t>
      </w:r>
    </w:p>
    <w:p w:rsidR="002E4C7B" w:rsidRPr="002E4C7B" w:rsidRDefault="002E4C7B" w:rsidP="002E4C7B">
      <w:pPr>
        <w:spacing w:before="100" w:beforeAutospacing="1" w:after="100" w:afterAutospacing="1" w:line="240" w:lineRule="auto"/>
        <w:ind w:left="720"/>
        <w:jc w:val="left"/>
        <w:rPr>
          <w:rFonts w:eastAsia="Times New Roman" w:cs="Times New Roman"/>
          <w:szCs w:val="24"/>
          <w:lang w:eastAsia="fr-FR"/>
        </w:rPr>
      </w:pPr>
    </w:p>
    <w:p w:rsidR="00CE0B3D" w:rsidRPr="00CE0B3D" w:rsidRDefault="00CE0B3D" w:rsidP="00CE0B3D">
      <w:pPr>
        <w:numPr>
          <w:ilvl w:val="0"/>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Valeur pratique perçue</w:t>
      </w:r>
      <w:r w:rsidRPr="00CE0B3D">
        <w:rPr>
          <w:rFonts w:eastAsia="Times New Roman" w:cs="Times New Roman"/>
          <w:szCs w:val="24"/>
          <w:lang w:eastAsia="fr-FR"/>
        </w:rPr>
        <w:t xml:space="preserve"> </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Utilité immédiate ou future</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Information exclusive ou rare</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Hacks et raccourcis utiles</w:t>
      </w:r>
    </w:p>
    <w:p w:rsidR="00CE0B3D" w:rsidRP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Insights non évidents</w:t>
      </w:r>
    </w:p>
    <w:p w:rsidR="00CE0B3D" w:rsidRDefault="00CE0B3D" w:rsidP="00CE0B3D">
      <w:pPr>
        <w:numPr>
          <w:ilvl w:val="1"/>
          <w:numId w:val="2"/>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Les tutoriels "5-Minute </w:t>
      </w:r>
      <w:proofErr w:type="spellStart"/>
      <w:r w:rsidRPr="00CE0B3D">
        <w:rPr>
          <w:rFonts w:eastAsia="Times New Roman" w:cs="Times New Roman"/>
          <w:szCs w:val="24"/>
          <w:lang w:eastAsia="fr-FR"/>
        </w:rPr>
        <w:t>Crafts</w:t>
      </w:r>
      <w:proofErr w:type="spellEnd"/>
      <w:r w:rsidRPr="00CE0B3D">
        <w:rPr>
          <w:rFonts w:eastAsia="Times New Roman" w:cs="Times New Roman"/>
          <w:szCs w:val="24"/>
          <w:lang w:eastAsia="fr-FR"/>
        </w:rPr>
        <w:t>" atteignant des milliards de vues</w:t>
      </w:r>
    </w:p>
    <w:p w:rsidR="002E4C7B" w:rsidRDefault="002E4C7B" w:rsidP="002E4C7B">
      <w:pPr>
        <w:spacing w:before="100" w:beforeAutospacing="1" w:after="100" w:afterAutospacing="1" w:line="240" w:lineRule="auto"/>
        <w:ind w:left="1440"/>
        <w:jc w:val="left"/>
        <w:rPr>
          <w:rFonts w:eastAsia="Times New Roman" w:cs="Times New Roman"/>
          <w:szCs w:val="24"/>
          <w:lang w:eastAsia="fr-FR"/>
        </w:rPr>
      </w:pPr>
      <w:hyperlink r:id="rId9" w:history="1">
        <w:r w:rsidRPr="00BB2692">
          <w:rPr>
            <w:rStyle w:val="Lienhypertexte"/>
            <w:rFonts w:eastAsia="Times New Roman" w:cs="Times New Roman"/>
            <w:szCs w:val="24"/>
            <w:lang w:eastAsia="fr-FR"/>
          </w:rPr>
          <w:t>https://www.youtube.com/watch?v=fPVBEMlVGx8</w:t>
        </w:r>
      </w:hyperlink>
    </w:p>
    <w:p w:rsidR="002E4C7B" w:rsidRPr="00CE0B3D" w:rsidRDefault="002E4C7B" w:rsidP="002E4C7B">
      <w:pPr>
        <w:spacing w:before="100" w:beforeAutospacing="1" w:after="100" w:afterAutospacing="1" w:line="240" w:lineRule="auto"/>
        <w:ind w:left="1440"/>
        <w:jc w:val="left"/>
        <w:rPr>
          <w:rFonts w:eastAsia="Times New Roman" w:cs="Times New Roman"/>
          <w:szCs w:val="24"/>
          <w:lang w:eastAsia="fr-FR"/>
        </w:rPr>
      </w:pPr>
      <w:r w:rsidRPr="002E4C7B">
        <w:rPr>
          <w:rFonts w:eastAsia="Times New Roman" w:cs="Times New Roman"/>
          <w:szCs w:val="24"/>
          <w:lang w:eastAsia="fr-FR"/>
        </w:rPr>
        <w:drawing>
          <wp:inline distT="0" distB="0" distL="0" distR="0" wp14:anchorId="586498B0" wp14:editId="30AB04FE">
            <wp:extent cx="3808095" cy="2257069"/>
            <wp:effectExtent l="0" t="0" r="190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19925" cy="2264081"/>
                    </a:xfrm>
                    <a:prstGeom prst="rect">
                      <a:avLst/>
                    </a:prstGeom>
                  </pic:spPr>
                </pic:pic>
              </a:graphicData>
            </a:graphic>
          </wp:inline>
        </w:drawing>
      </w:r>
    </w:p>
    <w:p w:rsidR="00CE0B3D" w:rsidRP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t>Structures de contenu viral</w:t>
      </w:r>
    </w:p>
    <w:p w:rsidR="00CE0B3D" w:rsidRPr="00CE0B3D" w:rsidRDefault="00CE0B3D" w:rsidP="00CE0B3D">
      <w:pPr>
        <w:numPr>
          <w:ilvl w:val="0"/>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 xml:space="preserve">Le format "Pattern </w:t>
      </w:r>
      <w:proofErr w:type="spellStart"/>
      <w:r w:rsidRPr="00CE0B3D">
        <w:rPr>
          <w:rFonts w:eastAsia="Times New Roman" w:cs="Times New Roman"/>
          <w:b/>
          <w:bCs/>
          <w:szCs w:val="24"/>
          <w:lang w:eastAsia="fr-FR"/>
        </w:rPr>
        <w:t>Interrupt</w:t>
      </w:r>
      <w:proofErr w:type="spellEnd"/>
      <w:r w:rsidRPr="00CE0B3D">
        <w:rPr>
          <w:rFonts w:eastAsia="Times New Roman" w:cs="Times New Roman"/>
          <w:b/>
          <w:bCs/>
          <w:szCs w:val="24"/>
          <w:lang w:eastAsia="fr-FR"/>
        </w:rPr>
        <w:t>"</w:t>
      </w:r>
      <w:r w:rsidRPr="00CE0B3D">
        <w:rPr>
          <w:rFonts w:eastAsia="Times New Roman" w:cs="Times New Roman"/>
          <w:szCs w:val="24"/>
          <w:lang w:eastAsia="fr-FR"/>
        </w:rPr>
        <w:t xml:space="preserve"> </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Rupture des attentes initiales</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Subversion des conventions du format</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Twist inattendu en milieu/fin</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Juxtaposition d'éléments contradictoires</w:t>
      </w:r>
    </w:p>
    <w:p w:rsid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Les publicités Old </w:t>
      </w:r>
      <w:proofErr w:type="spellStart"/>
      <w:r w:rsidRPr="00CE0B3D">
        <w:rPr>
          <w:rFonts w:eastAsia="Times New Roman" w:cs="Times New Roman"/>
          <w:szCs w:val="24"/>
          <w:lang w:eastAsia="fr-FR"/>
        </w:rPr>
        <w:t>Spice</w:t>
      </w:r>
      <w:proofErr w:type="spellEnd"/>
      <w:r w:rsidRPr="00CE0B3D">
        <w:rPr>
          <w:rFonts w:eastAsia="Times New Roman" w:cs="Times New Roman"/>
          <w:szCs w:val="24"/>
          <w:lang w:eastAsia="fr-FR"/>
        </w:rPr>
        <w:t xml:space="preserve"> "The Man </w:t>
      </w:r>
      <w:proofErr w:type="spellStart"/>
      <w:r w:rsidRPr="00CE0B3D">
        <w:rPr>
          <w:rFonts w:eastAsia="Times New Roman" w:cs="Times New Roman"/>
          <w:szCs w:val="24"/>
          <w:lang w:eastAsia="fr-FR"/>
        </w:rPr>
        <w:t>Your</w:t>
      </w:r>
      <w:proofErr w:type="spellEnd"/>
      <w:r w:rsidRPr="00CE0B3D">
        <w:rPr>
          <w:rFonts w:eastAsia="Times New Roman" w:cs="Times New Roman"/>
          <w:szCs w:val="24"/>
          <w:lang w:eastAsia="fr-FR"/>
        </w:rPr>
        <w:t xml:space="preserve"> Man </w:t>
      </w:r>
      <w:proofErr w:type="spellStart"/>
      <w:r w:rsidRPr="00CE0B3D">
        <w:rPr>
          <w:rFonts w:eastAsia="Times New Roman" w:cs="Times New Roman"/>
          <w:szCs w:val="24"/>
          <w:lang w:eastAsia="fr-FR"/>
        </w:rPr>
        <w:t>Could</w:t>
      </w:r>
      <w:proofErr w:type="spellEnd"/>
      <w:r w:rsidRPr="00CE0B3D">
        <w:rPr>
          <w:rFonts w:eastAsia="Times New Roman" w:cs="Times New Roman"/>
          <w:szCs w:val="24"/>
          <w:lang w:eastAsia="fr-FR"/>
        </w:rPr>
        <w:t xml:space="preserve"> </w:t>
      </w:r>
      <w:proofErr w:type="spellStart"/>
      <w:r w:rsidRPr="00CE0B3D">
        <w:rPr>
          <w:rFonts w:eastAsia="Times New Roman" w:cs="Times New Roman"/>
          <w:szCs w:val="24"/>
          <w:lang w:eastAsia="fr-FR"/>
        </w:rPr>
        <w:t>Smell</w:t>
      </w:r>
      <w:proofErr w:type="spellEnd"/>
      <w:r w:rsidRPr="00CE0B3D">
        <w:rPr>
          <w:rFonts w:eastAsia="Times New Roman" w:cs="Times New Roman"/>
          <w:szCs w:val="24"/>
          <w:lang w:eastAsia="fr-FR"/>
        </w:rPr>
        <w:t xml:space="preserve"> </w:t>
      </w:r>
      <w:proofErr w:type="spellStart"/>
      <w:r w:rsidRPr="00CE0B3D">
        <w:rPr>
          <w:rFonts w:eastAsia="Times New Roman" w:cs="Times New Roman"/>
          <w:szCs w:val="24"/>
          <w:lang w:eastAsia="fr-FR"/>
        </w:rPr>
        <w:t>Like</w:t>
      </w:r>
      <w:proofErr w:type="spellEnd"/>
      <w:r w:rsidRPr="00CE0B3D">
        <w:rPr>
          <w:rFonts w:eastAsia="Times New Roman" w:cs="Times New Roman"/>
          <w:szCs w:val="24"/>
          <w:lang w:eastAsia="fr-FR"/>
        </w:rPr>
        <w:t>" avec ses transitions surréalistes</w:t>
      </w:r>
    </w:p>
    <w:p w:rsidR="007C13EC" w:rsidRPr="00CE0B3D" w:rsidRDefault="007C13EC" w:rsidP="007C13EC">
      <w:pPr>
        <w:spacing w:before="100" w:beforeAutospacing="1" w:after="100" w:afterAutospacing="1" w:line="240" w:lineRule="auto"/>
        <w:ind w:left="1440"/>
        <w:jc w:val="left"/>
        <w:rPr>
          <w:rFonts w:eastAsia="Times New Roman" w:cs="Times New Roman"/>
          <w:szCs w:val="24"/>
          <w:lang w:eastAsia="fr-FR"/>
        </w:rPr>
      </w:pPr>
      <w:r w:rsidRPr="007C13EC">
        <w:rPr>
          <w:rFonts w:eastAsia="Times New Roman" w:cs="Times New Roman"/>
          <w:szCs w:val="24"/>
          <w:lang w:eastAsia="fr-FR"/>
        </w:rPr>
        <w:t>https://www.youtube.com/watch?v=uLTIowBF0kE</w:t>
      </w:r>
    </w:p>
    <w:p w:rsid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La vidéo "Charlie Bit </w:t>
      </w:r>
      <w:proofErr w:type="spellStart"/>
      <w:r w:rsidRPr="00CE0B3D">
        <w:rPr>
          <w:rFonts w:eastAsia="Times New Roman" w:cs="Times New Roman"/>
          <w:szCs w:val="24"/>
          <w:lang w:eastAsia="fr-FR"/>
        </w:rPr>
        <w:t>My</w:t>
      </w:r>
      <w:proofErr w:type="spellEnd"/>
      <w:r w:rsidRPr="00CE0B3D">
        <w:rPr>
          <w:rFonts w:eastAsia="Times New Roman" w:cs="Times New Roman"/>
          <w:szCs w:val="24"/>
          <w:lang w:eastAsia="fr-FR"/>
        </w:rPr>
        <w:t xml:space="preserve"> </w:t>
      </w:r>
      <w:proofErr w:type="spellStart"/>
      <w:r w:rsidRPr="00CE0B3D">
        <w:rPr>
          <w:rFonts w:eastAsia="Times New Roman" w:cs="Times New Roman"/>
          <w:szCs w:val="24"/>
          <w:lang w:eastAsia="fr-FR"/>
        </w:rPr>
        <w:t>Finger</w:t>
      </w:r>
      <w:proofErr w:type="spellEnd"/>
      <w:r w:rsidRPr="00CE0B3D">
        <w:rPr>
          <w:rFonts w:eastAsia="Times New Roman" w:cs="Times New Roman"/>
          <w:szCs w:val="24"/>
          <w:lang w:eastAsia="fr-FR"/>
        </w:rPr>
        <w:t>" démarrant comme une vidéo familiale ordinaire</w:t>
      </w:r>
    </w:p>
    <w:p w:rsidR="007C13EC" w:rsidRPr="00CE0B3D" w:rsidRDefault="007C13EC" w:rsidP="007C13EC">
      <w:pPr>
        <w:spacing w:before="100" w:beforeAutospacing="1" w:after="100" w:afterAutospacing="1" w:line="240" w:lineRule="auto"/>
        <w:ind w:left="1440"/>
        <w:jc w:val="left"/>
        <w:rPr>
          <w:rFonts w:eastAsia="Times New Roman" w:cs="Times New Roman"/>
          <w:szCs w:val="24"/>
          <w:lang w:eastAsia="fr-FR"/>
        </w:rPr>
      </w:pPr>
      <w:r w:rsidRPr="007C13EC">
        <w:rPr>
          <w:rFonts w:eastAsia="Times New Roman" w:cs="Times New Roman"/>
          <w:szCs w:val="24"/>
          <w:lang w:eastAsia="fr-FR"/>
        </w:rPr>
        <w:drawing>
          <wp:inline distT="0" distB="0" distL="0" distR="0" wp14:anchorId="11F69E73" wp14:editId="3F1CE860">
            <wp:extent cx="3057952" cy="5020376"/>
            <wp:effectExtent l="0" t="0" r="9525" b="889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57952" cy="5020376"/>
                    </a:xfrm>
                    <a:prstGeom prst="rect">
                      <a:avLst/>
                    </a:prstGeom>
                  </pic:spPr>
                </pic:pic>
              </a:graphicData>
            </a:graphic>
          </wp:inline>
        </w:drawing>
      </w:r>
    </w:p>
    <w:p w:rsidR="00CE0B3D" w:rsidRPr="00CE0B3D" w:rsidRDefault="00CE0B3D" w:rsidP="00CE0B3D">
      <w:pPr>
        <w:numPr>
          <w:ilvl w:val="0"/>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La structure "</w:t>
      </w:r>
      <w:proofErr w:type="spellStart"/>
      <w:r w:rsidRPr="00CE0B3D">
        <w:rPr>
          <w:rFonts w:eastAsia="Times New Roman" w:cs="Times New Roman"/>
          <w:b/>
          <w:bCs/>
          <w:szCs w:val="24"/>
          <w:lang w:eastAsia="fr-FR"/>
        </w:rPr>
        <w:t>Curiosity</w:t>
      </w:r>
      <w:proofErr w:type="spellEnd"/>
      <w:r w:rsidRPr="00CE0B3D">
        <w:rPr>
          <w:rFonts w:eastAsia="Times New Roman" w:cs="Times New Roman"/>
          <w:b/>
          <w:bCs/>
          <w:szCs w:val="24"/>
          <w:lang w:eastAsia="fr-FR"/>
        </w:rPr>
        <w:t xml:space="preserve"> Gap"</w:t>
      </w:r>
      <w:r w:rsidRPr="00CE0B3D">
        <w:rPr>
          <w:rFonts w:eastAsia="Times New Roman" w:cs="Times New Roman"/>
          <w:szCs w:val="24"/>
          <w:lang w:eastAsia="fr-FR"/>
        </w:rPr>
        <w:t xml:space="preserve"> </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Amorce intrigante et incomplète</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Promesse d'une résolution satisfaisante</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Parcelle d'information révélée progressivement</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proofErr w:type="spellStart"/>
      <w:r w:rsidRPr="00CE0B3D">
        <w:rPr>
          <w:rFonts w:eastAsia="Times New Roman" w:cs="Times New Roman"/>
          <w:szCs w:val="24"/>
          <w:lang w:eastAsia="fr-FR"/>
        </w:rPr>
        <w:t>Payoff</w:t>
      </w:r>
      <w:proofErr w:type="spellEnd"/>
      <w:r w:rsidRPr="00CE0B3D">
        <w:rPr>
          <w:rFonts w:eastAsia="Times New Roman" w:cs="Times New Roman"/>
          <w:szCs w:val="24"/>
          <w:lang w:eastAsia="fr-FR"/>
        </w:rPr>
        <w:t xml:space="preserve"> émotionnel final</w:t>
      </w:r>
    </w:p>
    <w:p w:rsid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La campagne "</w:t>
      </w:r>
      <w:proofErr w:type="spellStart"/>
      <w:r w:rsidRPr="00CE0B3D">
        <w:rPr>
          <w:rFonts w:eastAsia="Times New Roman" w:cs="Times New Roman"/>
          <w:szCs w:val="24"/>
          <w:lang w:eastAsia="fr-FR"/>
        </w:rPr>
        <w:t>What's</w:t>
      </w:r>
      <w:proofErr w:type="spellEnd"/>
      <w:r w:rsidRPr="00CE0B3D">
        <w:rPr>
          <w:rFonts w:eastAsia="Times New Roman" w:cs="Times New Roman"/>
          <w:szCs w:val="24"/>
          <w:lang w:eastAsia="fr-FR"/>
        </w:rPr>
        <w:t xml:space="preserve"> in a </w:t>
      </w:r>
      <w:proofErr w:type="spellStart"/>
      <w:r w:rsidRPr="00CE0B3D">
        <w:rPr>
          <w:rFonts w:eastAsia="Times New Roman" w:cs="Times New Roman"/>
          <w:szCs w:val="24"/>
          <w:lang w:eastAsia="fr-FR"/>
        </w:rPr>
        <w:t>Whopper</w:t>
      </w:r>
      <w:proofErr w:type="spellEnd"/>
      <w:r w:rsidRPr="00CE0B3D">
        <w:rPr>
          <w:rFonts w:eastAsia="Times New Roman" w:cs="Times New Roman"/>
          <w:szCs w:val="24"/>
          <w:lang w:eastAsia="fr-FR"/>
        </w:rPr>
        <w:t>?" de Burger King révélant la décomposition en time-lapse</w:t>
      </w:r>
    </w:p>
    <w:p w:rsidR="00F6250B" w:rsidRDefault="00F6250B" w:rsidP="00F6250B">
      <w:pPr>
        <w:spacing w:before="100" w:beforeAutospacing="1" w:after="100" w:afterAutospacing="1" w:line="240" w:lineRule="auto"/>
        <w:ind w:left="1440"/>
        <w:jc w:val="left"/>
        <w:rPr>
          <w:rFonts w:eastAsia="Times New Roman" w:cs="Times New Roman"/>
          <w:szCs w:val="24"/>
          <w:lang w:eastAsia="fr-FR"/>
        </w:rPr>
      </w:pPr>
      <w:hyperlink r:id="rId12" w:history="1">
        <w:r w:rsidRPr="00BB2692">
          <w:rPr>
            <w:rStyle w:val="Lienhypertexte"/>
            <w:rFonts w:eastAsia="Times New Roman" w:cs="Times New Roman"/>
            <w:szCs w:val="24"/>
            <w:lang w:eastAsia="fr-FR"/>
          </w:rPr>
          <w:t>https://www.youtube.com/watch?v=Aubn2Oh6Stg</w:t>
        </w:r>
      </w:hyperlink>
    </w:p>
    <w:p w:rsidR="00F6250B" w:rsidRPr="00CE0B3D" w:rsidRDefault="00F6250B" w:rsidP="00F6250B">
      <w:pPr>
        <w:spacing w:before="100" w:beforeAutospacing="1" w:after="100" w:afterAutospacing="1" w:line="240" w:lineRule="auto"/>
        <w:ind w:left="1440"/>
        <w:jc w:val="left"/>
        <w:rPr>
          <w:rFonts w:eastAsia="Times New Roman" w:cs="Times New Roman"/>
          <w:szCs w:val="24"/>
          <w:lang w:eastAsia="fr-FR"/>
        </w:rPr>
      </w:pPr>
      <w:r w:rsidRPr="00F6250B">
        <w:rPr>
          <w:rFonts w:eastAsia="Times New Roman" w:cs="Times New Roman"/>
          <w:szCs w:val="24"/>
          <w:lang w:eastAsia="fr-FR"/>
        </w:rPr>
        <w:drawing>
          <wp:inline distT="0" distB="0" distL="0" distR="0" wp14:anchorId="766A12D4" wp14:editId="56BB8292">
            <wp:extent cx="3905795" cy="3067478"/>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05795" cy="3067478"/>
                    </a:xfrm>
                    <a:prstGeom prst="rect">
                      <a:avLst/>
                    </a:prstGeom>
                  </pic:spPr>
                </pic:pic>
              </a:graphicData>
            </a:graphic>
          </wp:inline>
        </w:drawing>
      </w:r>
    </w:p>
    <w:p w:rsidR="00CE0B3D" w:rsidRPr="00CE0B3D" w:rsidRDefault="00CE0B3D" w:rsidP="00CE0B3D">
      <w:pPr>
        <w:numPr>
          <w:ilvl w:val="0"/>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Le "Story Arc" condensé</w:t>
      </w:r>
      <w:r w:rsidRPr="00CE0B3D">
        <w:rPr>
          <w:rFonts w:eastAsia="Times New Roman" w:cs="Times New Roman"/>
          <w:szCs w:val="24"/>
          <w:lang w:eastAsia="fr-FR"/>
        </w:rPr>
        <w:t xml:space="preserve"> </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Setup rapide et contexte minimal</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Conflit ou tension immédiate</w:t>
      </w:r>
    </w:p>
    <w:p w:rsidR="00CE0B3D" w:rsidRPr="00CE0B3D" w:rsidRDefault="00D55198" w:rsidP="00CE0B3D">
      <w:pPr>
        <w:numPr>
          <w:ilvl w:val="1"/>
          <w:numId w:val="3"/>
        </w:num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t>Climat</w:t>
      </w:r>
      <w:r w:rsidR="00CE0B3D" w:rsidRPr="00CE0B3D">
        <w:rPr>
          <w:rFonts w:eastAsia="Times New Roman" w:cs="Times New Roman"/>
          <w:szCs w:val="24"/>
          <w:lang w:eastAsia="fr-FR"/>
        </w:rPr>
        <w:t xml:space="preserve"> surprenant ou mémorable</w:t>
      </w:r>
    </w:p>
    <w:p w:rsidR="00CE0B3D" w:rsidRP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Résolution satisfaisante ou </w:t>
      </w:r>
      <w:proofErr w:type="spellStart"/>
      <w:r w:rsidRPr="00CE0B3D">
        <w:rPr>
          <w:rFonts w:eastAsia="Times New Roman" w:cs="Times New Roman"/>
          <w:szCs w:val="24"/>
          <w:lang w:eastAsia="fr-FR"/>
        </w:rPr>
        <w:t>cliffhanger</w:t>
      </w:r>
      <w:proofErr w:type="spellEnd"/>
    </w:p>
    <w:p w:rsidR="00CE0B3D" w:rsidRDefault="00CE0B3D" w:rsidP="00CE0B3D">
      <w:pPr>
        <w:numPr>
          <w:ilvl w:val="1"/>
          <w:numId w:val="3"/>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Les publicités thaïlandaises de 3 minutes comme "</w:t>
      </w:r>
      <w:proofErr w:type="spellStart"/>
      <w:r w:rsidRPr="00CE0B3D">
        <w:rPr>
          <w:rFonts w:eastAsia="Times New Roman" w:cs="Times New Roman"/>
          <w:szCs w:val="24"/>
          <w:lang w:eastAsia="fr-FR"/>
        </w:rPr>
        <w:t>Unsung</w:t>
      </w:r>
      <w:proofErr w:type="spellEnd"/>
      <w:r w:rsidRPr="00CE0B3D">
        <w:rPr>
          <w:rFonts w:eastAsia="Times New Roman" w:cs="Times New Roman"/>
          <w:szCs w:val="24"/>
          <w:lang w:eastAsia="fr-FR"/>
        </w:rPr>
        <w:t xml:space="preserve"> </w:t>
      </w:r>
      <w:proofErr w:type="spellStart"/>
      <w:r w:rsidRPr="00CE0B3D">
        <w:rPr>
          <w:rFonts w:eastAsia="Times New Roman" w:cs="Times New Roman"/>
          <w:szCs w:val="24"/>
          <w:lang w:eastAsia="fr-FR"/>
        </w:rPr>
        <w:t>Hero</w:t>
      </w:r>
      <w:proofErr w:type="spellEnd"/>
      <w:r w:rsidRPr="00CE0B3D">
        <w:rPr>
          <w:rFonts w:eastAsia="Times New Roman" w:cs="Times New Roman"/>
          <w:szCs w:val="24"/>
          <w:lang w:eastAsia="fr-FR"/>
        </w:rPr>
        <w:t>" (</w:t>
      </w:r>
      <w:proofErr w:type="spellStart"/>
      <w:r w:rsidRPr="00CE0B3D">
        <w:rPr>
          <w:rFonts w:eastAsia="Times New Roman" w:cs="Times New Roman"/>
          <w:szCs w:val="24"/>
          <w:lang w:eastAsia="fr-FR"/>
        </w:rPr>
        <w:t>Thai</w:t>
      </w:r>
      <w:proofErr w:type="spellEnd"/>
      <w:r w:rsidRPr="00CE0B3D">
        <w:rPr>
          <w:rFonts w:eastAsia="Times New Roman" w:cs="Times New Roman"/>
          <w:szCs w:val="24"/>
          <w:lang w:eastAsia="fr-FR"/>
        </w:rPr>
        <w:t xml:space="preserve"> Life </w:t>
      </w:r>
      <w:proofErr w:type="spellStart"/>
      <w:r w:rsidRPr="00CE0B3D">
        <w:rPr>
          <w:rFonts w:eastAsia="Times New Roman" w:cs="Times New Roman"/>
          <w:szCs w:val="24"/>
          <w:lang w:eastAsia="fr-FR"/>
        </w:rPr>
        <w:t>Insurance</w:t>
      </w:r>
      <w:proofErr w:type="spellEnd"/>
      <w:r w:rsidRPr="00CE0B3D">
        <w:rPr>
          <w:rFonts w:eastAsia="Times New Roman" w:cs="Times New Roman"/>
          <w:szCs w:val="24"/>
          <w:lang w:eastAsia="fr-FR"/>
        </w:rPr>
        <w:t>)</w:t>
      </w:r>
    </w:p>
    <w:p w:rsidR="00F6250B" w:rsidRDefault="00F6250B" w:rsidP="00F6250B">
      <w:pPr>
        <w:spacing w:before="100" w:beforeAutospacing="1" w:after="100" w:afterAutospacing="1" w:line="240" w:lineRule="auto"/>
        <w:ind w:left="720"/>
        <w:jc w:val="left"/>
        <w:rPr>
          <w:rFonts w:eastAsia="Times New Roman" w:cs="Times New Roman"/>
          <w:szCs w:val="24"/>
          <w:lang w:eastAsia="fr-FR"/>
        </w:rPr>
      </w:pPr>
      <w:hyperlink r:id="rId14" w:history="1">
        <w:r w:rsidRPr="00BB2692">
          <w:rPr>
            <w:rStyle w:val="Lienhypertexte"/>
            <w:rFonts w:eastAsia="Times New Roman" w:cs="Times New Roman"/>
            <w:szCs w:val="24"/>
            <w:lang w:eastAsia="fr-FR"/>
          </w:rPr>
          <w:t>https://www.youtube.com/watch?v=U6CSQvdfTKY</w:t>
        </w:r>
      </w:hyperlink>
    </w:p>
    <w:p w:rsidR="00F6250B" w:rsidRDefault="00F6250B" w:rsidP="00F6250B">
      <w:pPr>
        <w:spacing w:before="100" w:beforeAutospacing="1" w:after="100" w:afterAutospacing="1" w:line="240" w:lineRule="auto"/>
        <w:ind w:left="720"/>
        <w:jc w:val="left"/>
        <w:rPr>
          <w:rFonts w:eastAsia="Times New Roman" w:cs="Times New Roman"/>
          <w:szCs w:val="24"/>
          <w:lang w:eastAsia="fr-FR"/>
        </w:rPr>
      </w:pPr>
      <w:r w:rsidRPr="00F6250B">
        <w:rPr>
          <w:rFonts w:eastAsia="Times New Roman" w:cs="Times New Roman"/>
          <w:szCs w:val="24"/>
          <w:lang w:eastAsia="fr-FR"/>
        </w:rPr>
        <w:drawing>
          <wp:inline distT="0" distB="0" distL="0" distR="0" wp14:anchorId="2F995DF7" wp14:editId="5FE1980B">
            <wp:extent cx="4324954" cy="3277057"/>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324954" cy="3277057"/>
                    </a:xfrm>
                    <a:prstGeom prst="rect">
                      <a:avLst/>
                    </a:prstGeom>
                  </pic:spPr>
                </pic:pic>
              </a:graphicData>
            </a:graphic>
          </wp:inline>
        </w:drawing>
      </w:r>
    </w:p>
    <w:p w:rsidR="00F6250B" w:rsidRDefault="00F6250B" w:rsidP="00CE0B3D">
      <w:pPr>
        <w:spacing w:before="100" w:beforeAutospacing="1" w:after="100" w:afterAutospacing="1" w:line="240" w:lineRule="auto"/>
        <w:jc w:val="left"/>
        <w:outlineLvl w:val="1"/>
        <w:rPr>
          <w:rFonts w:eastAsia="Times New Roman" w:cs="Times New Roman"/>
          <w:b/>
          <w:bCs/>
          <w:sz w:val="36"/>
          <w:szCs w:val="36"/>
          <w:lang w:eastAsia="fr-FR"/>
        </w:rPr>
      </w:pPr>
    </w:p>
    <w:p w:rsidR="00CE0B3D" w:rsidRP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t>Techniques de UGC stratégique</w:t>
      </w:r>
    </w:p>
    <w:p w:rsidR="00CE0B3D" w:rsidRPr="00CE0B3D" w:rsidRDefault="00CE0B3D" w:rsidP="00CE0B3D">
      <w:pPr>
        <w:numPr>
          <w:ilvl w:val="0"/>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Formats UGC à haut engagement</w:t>
      </w:r>
      <w:r w:rsidRPr="00CE0B3D">
        <w:rPr>
          <w:rFonts w:eastAsia="Times New Roman" w:cs="Times New Roman"/>
          <w:szCs w:val="24"/>
          <w:lang w:eastAsia="fr-FR"/>
        </w:rPr>
        <w:t xml:space="preserve"> </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Challenges participatifs (type #</w:t>
      </w:r>
      <w:proofErr w:type="spellStart"/>
      <w:r w:rsidRPr="00CE0B3D">
        <w:rPr>
          <w:rFonts w:eastAsia="Times New Roman" w:cs="Times New Roman"/>
          <w:szCs w:val="24"/>
          <w:lang w:eastAsia="fr-FR"/>
        </w:rPr>
        <w:t>IceBucketChallenge</w:t>
      </w:r>
      <w:proofErr w:type="spellEnd"/>
      <w:r w:rsidRPr="00CE0B3D">
        <w:rPr>
          <w:rFonts w:eastAsia="Times New Roman" w:cs="Times New Roman"/>
          <w:szCs w:val="24"/>
          <w:lang w:eastAsia="fr-FR"/>
        </w:rPr>
        <w:t>)</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Transformations avant/après</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Démonstrations créatives de produits</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Détournements humoristiques</w:t>
      </w:r>
    </w:p>
    <w:p w:rsid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Les détournements de logos de luxe par </w:t>
      </w:r>
      <w:proofErr w:type="spellStart"/>
      <w:r w:rsidRPr="00CE0B3D">
        <w:rPr>
          <w:rFonts w:eastAsia="Times New Roman" w:cs="Times New Roman"/>
          <w:szCs w:val="24"/>
          <w:lang w:eastAsia="fr-FR"/>
        </w:rPr>
        <w:t>Diet</w:t>
      </w:r>
      <w:proofErr w:type="spellEnd"/>
      <w:r w:rsidRPr="00CE0B3D">
        <w:rPr>
          <w:rFonts w:eastAsia="Times New Roman" w:cs="Times New Roman"/>
          <w:szCs w:val="24"/>
          <w:lang w:eastAsia="fr-FR"/>
        </w:rPr>
        <w:t xml:space="preserve"> Prada</w:t>
      </w:r>
    </w:p>
    <w:p w:rsidR="00F6250B" w:rsidRPr="00CE0B3D" w:rsidRDefault="002E32CF" w:rsidP="002E32CF">
      <w:pPr>
        <w:spacing w:before="100" w:beforeAutospacing="1" w:after="100" w:afterAutospacing="1" w:line="240" w:lineRule="auto"/>
        <w:ind w:left="1440"/>
        <w:jc w:val="left"/>
        <w:rPr>
          <w:rFonts w:eastAsia="Times New Roman" w:cs="Times New Roman"/>
          <w:szCs w:val="24"/>
          <w:lang w:eastAsia="fr-FR"/>
        </w:rPr>
      </w:pPr>
      <w:r w:rsidRPr="002E32CF">
        <w:rPr>
          <w:rFonts w:eastAsia="Times New Roman" w:cs="Times New Roman"/>
          <w:szCs w:val="24"/>
          <w:lang w:eastAsia="fr-FR"/>
        </w:rPr>
        <w:drawing>
          <wp:inline distT="0" distB="0" distL="0" distR="0" wp14:anchorId="63EA89DA" wp14:editId="4A95E8DB">
            <wp:extent cx="3693795" cy="1940138"/>
            <wp:effectExtent l="0" t="0" r="1905" b="317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703807" cy="1945397"/>
                    </a:xfrm>
                    <a:prstGeom prst="rect">
                      <a:avLst/>
                    </a:prstGeom>
                  </pic:spPr>
                </pic:pic>
              </a:graphicData>
            </a:graphic>
          </wp:inline>
        </w:drawing>
      </w:r>
    </w:p>
    <w:p w:rsidR="00CE0B3D" w:rsidRPr="00CE0B3D" w:rsidRDefault="00CE0B3D" w:rsidP="00CE0B3D">
      <w:pPr>
        <w:numPr>
          <w:ilvl w:val="0"/>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Incitations efficaces à la création</w:t>
      </w:r>
      <w:r w:rsidRPr="00CE0B3D">
        <w:rPr>
          <w:rFonts w:eastAsia="Times New Roman" w:cs="Times New Roman"/>
          <w:szCs w:val="24"/>
          <w:lang w:eastAsia="fr-FR"/>
        </w:rPr>
        <w:t xml:space="preserve"> </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Concours avec visibilité comme récompense</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Mécaniques de </w:t>
      </w:r>
      <w:proofErr w:type="spellStart"/>
      <w:r w:rsidRPr="00CE0B3D">
        <w:rPr>
          <w:rFonts w:eastAsia="Times New Roman" w:cs="Times New Roman"/>
          <w:szCs w:val="24"/>
          <w:lang w:eastAsia="fr-FR"/>
        </w:rPr>
        <w:t>gamification</w:t>
      </w:r>
      <w:proofErr w:type="spellEnd"/>
      <w:r w:rsidRPr="00CE0B3D">
        <w:rPr>
          <w:rFonts w:eastAsia="Times New Roman" w:cs="Times New Roman"/>
          <w:szCs w:val="24"/>
          <w:lang w:eastAsia="fr-FR"/>
        </w:rPr>
        <w:t xml:space="preserve"> (badges, niveaux)</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Reconnaissance communautaire (</w:t>
      </w:r>
      <w:proofErr w:type="spellStart"/>
      <w:r w:rsidRPr="00CE0B3D">
        <w:rPr>
          <w:rFonts w:eastAsia="Times New Roman" w:cs="Times New Roman"/>
          <w:szCs w:val="24"/>
          <w:lang w:eastAsia="fr-FR"/>
        </w:rPr>
        <w:t>features</w:t>
      </w:r>
      <w:proofErr w:type="spellEnd"/>
      <w:r w:rsidRPr="00CE0B3D">
        <w:rPr>
          <w:rFonts w:eastAsia="Times New Roman" w:cs="Times New Roman"/>
          <w:szCs w:val="24"/>
          <w:lang w:eastAsia="fr-FR"/>
        </w:rPr>
        <w:t>)</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Co-création avec la marque</w:t>
      </w:r>
    </w:p>
    <w:p w:rsid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Concours Lego </w:t>
      </w:r>
      <w:proofErr w:type="spellStart"/>
      <w:r w:rsidRPr="00CE0B3D">
        <w:rPr>
          <w:rFonts w:eastAsia="Times New Roman" w:cs="Times New Roman"/>
          <w:szCs w:val="24"/>
          <w:lang w:eastAsia="fr-FR"/>
        </w:rPr>
        <w:t>Ideas</w:t>
      </w:r>
      <w:proofErr w:type="spellEnd"/>
      <w:r w:rsidRPr="00CE0B3D">
        <w:rPr>
          <w:rFonts w:eastAsia="Times New Roman" w:cs="Times New Roman"/>
          <w:szCs w:val="24"/>
          <w:lang w:eastAsia="fr-FR"/>
        </w:rPr>
        <w:t xml:space="preserve"> où les designs gagnants deviennent des produits commercialisés</w:t>
      </w:r>
    </w:p>
    <w:p w:rsidR="002E32CF" w:rsidRDefault="002E32CF" w:rsidP="002E32CF">
      <w:pPr>
        <w:spacing w:before="100" w:beforeAutospacing="1" w:after="100" w:afterAutospacing="1" w:line="240" w:lineRule="auto"/>
        <w:ind w:left="720"/>
        <w:jc w:val="left"/>
        <w:rPr>
          <w:rFonts w:eastAsia="Times New Roman" w:cs="Times New Roman"/>
          <w:szCs w:val="24"/>
          <w:lang w:eastAsia="fr-FR"/>
        </w:rPr>
      </w:pPr>
      <w:hyperlink r:id="rId17" w:history="1">
        <w:r w:rsidRPr="00BB2692">
          <w:rPr>
            <w:rStyle w:val="Lienhypertexte"/>
            <w:rFonts w:eastAsia="Times New Roman" w:cs="Times New Roman"/>
            <w:szCs w:val="24"/>
            <w:lang w:eastAsia="fr-FR"/>
          </w:rPr>
          <w:t>https://ideas.lego.com/</w:t>
        </w:r>
      </w:hyperlink>
    </w:p>
    <w:p w:rsidR="002E32CF" w:rsidRPr="00CE0B3D" w:rsidRDefault="002E32CF" w:rsidP="002E32CF">
      <w:pPr>
        <w:spacing w:before="100" w:beforeAutospacing="1" w:after="100" w:afterAutospacing="1" w:line="240" w:lineRule="auto"/>
        <w:ind w:left="720"/>
        <w:jc w:val="left"/>
        <w:rPr>
          <w:rFonts w:eastAsia="Times New Roman" w:cs="Times New Roman"/>
          <w:szCs w:val="24"/>
          <w:lang w:eastAsia="fr-FR"/>
        </w:rPr>
      </w:pPr>
      <w:r>
        <w:rPr>
          <w:rFonts w:eastAsia="Times New Roman" w:cs="Times New Roman"/>
          <w:noProof/>
          <w:szCs w:val="24"/>
          <w:lang w:eastAsia="fr-FR"/>
        </w:rPr>
        <w:drawing>
          <wp:inline distT="0" distB="0" distL="0" distR="0" wp14:anchorId="4D9EC6F9">
            <wp:extent cx="5878830" cy="2752497"/>
            <wp:effectExtent l="0" t="0" r="762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15853" cy="2769832"/>
                    </a:xfrm>
                    <a:prstGeom prst="rect">
                      <a:avLst/>
                    </a:prstGeom>
                    <a:noFill/>
                  </pic:spPr>
                </pic:pic>
              </a:graphicData>
            </a:graphic>
          </wp:inline>
        </w:drawing>
      </w:r>
    </w:p>
    <w:p w:rsidR="00CE0B3D" w:rsidRPr="00CE0B3D" w:rsidRDefault="00CE0B3D" w:rsidP="00CE0B3D">
      <w:pPr>
        <w:numPr>
          <w:ilvl w:val="0"/>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Amplification du UGC</w:t>
      </w:r>
      <w:r w:rsidRPr="00CE0B3D">
        <w:rPr>
          <w:rFonts w:eastAsia="Times New Roman" w:cs="Times New Roman"/>
          <w:szCs w:val="24"/>
          <w:lang w:eastAsia="fr-FR"/>
        </w:rPr>
        <w:t xml:space="preserve"> </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Curation et mise en avant sur canaux officiels</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Retouche légère pour qualité visuelle</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proofErr w:type="spellStart"/>
      <w:r w:rsidRPr="00CE0B3D">
        <w:rPr>
          <w:rFonts w:eastAsia="Times New Roman" w:cs="Times New Roman"/>
          <w:szCs w:val="24"/>
          <w:lang w:eastAsia="fr-FR"/>
        </w:rPr>
        <w:t>Storytelling</w:t>
      </w:r>
      <w:proofErr w:type="spellEnd"/>
      <w:r w:rsidRPr="00CE0B3D">
        <w:rPr>
          <w:rFonts w:eastAsia="Times New Roman" w:cs="Times New Roman"/>
          <w:szCs w:val="24"/>
          <w:lang w:eastAsia="fr-FR"/>
        </w:rPr>
        <w:t xml:space="preserve"> additionnel autour du contenu</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Cross-</w:t>
      </w:r>
      <w:proofErr w:type="spellStart"/>
      <w:r w:rsidRPr="00CE0B3D">
        <w:rPr>
          <w:rFonts w:eastAsia="Times New Roman" w:cs="Times New Roman"/>
          <w:szCs w:val="24"/>
          <w:lang w:eastAsia="fr-FR"/>
        </w:rPr>
        <w:t>pollination</w:t>
      </w:r>
      <w:proofErr w:type="spellEnd"/>
      <w:r w:rsidRPr="00CE0B3D">
        <w:rPr>
          <w:rFonts w:eastAsia="Times New Roman" w:cs="Times New Roman"/>
          <w:szCs w:val="24"/>
          <w:lang w:eastAsia="fr-FR"/>
        </w:rPr>
        <w:t xml:space="preserve"> entre plateformes</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proofErr w:type="spellStart"/>
      <w:r w:rsidRPr="00CE0B3D">
        <w:rPr>
          <w:rFonts w:eastAsia="Times New Roman" w:cs="Times New Roman"/>
          <w:szCs w:val="24"/>
          <w:lang w:eastAsia="fr-FR"/>
        </w:rPr>
        <w:t>Airbnb</w:t>
      </w:r>
      <w:proofErr w:type="spellEnd"/>
      <w:r w:rsidRPr="00CE0B3D">
        <w:rPr>
          <w:rFonts w:eastAsia="Times New Roman" w:cs="Times New Roman"/>
          <w:szCs w:val="24"/>
          <w:lang w:eastAsia="fr-FR"/>
        </w:rPr>
        <w:t xml:space="preserve"> republiant et mettant en avant les photos les plus artistiques de ses hôtes</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proofErr w:type="spellStart"/>
      <w:r w:rsidRPr="00CE0B3D">
        <w:rPr>
          <w:rFonts w:eastAsia="Times New Roman" w:cs="Times New Roman"/>
          <w:szCs w:val="24"/>
          <w:lang w:eastAsia="fr-FR"/>
        </w:rPr>
        <w:t>Glossier</w:t>
      </w:r>
      <w:proofErr w:type="spellEnd"/>
      <w:r w:rsidRPr="00CE0B3D">
        <w:rPr>
          <w:rFonts w:eastAsia="Times New Roman" w:cs="Times New Roman"/>
          <w:szCs w:val="24"/>
          <w:lang w:eastAsia="fr-FR"/>
        </w:rPr>
        <w:t xml:space="preserve"> utilisant les témoignages clients dans leurs publicités</w:t>
      </w:r>
    </w:p>
    <w:p w:rsidR="00CE0B3D" w:rsidRP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proofErr w:type="spellStart"/>
      <w:r w:rsidRPr="00CE0B3D">
        <w:rPr>
          <w:rFonts w:eastAsia="Times New Roman" w:cs="Times New Roman"/>
          <w:szCs w:val="24"/>
          <w:lang w:eastAsia="fr-FR"/>
        </w:rPr>
        <w:t>Patagonia</w:t>
      </w:r>
      <w:proofErr w:type="spellEnd"/>
      <w:r w:rsidRPr="00CE0B3D">
        <w:rPr>
          <w:rFonts w:eastAsia="Times New Roman" w:cs="Times New Roman"/>
          <w:szCs w:val="24"/>
          <w:lang w:eastAsia="fr-FR"/>
        </w:rPr>
        <w:t xml:space="preserve"> avec sa section "</w:t>
      </w:r>
      <w:proofErr w:type="spellStart"/>
      <w:r w:rsidRPr="00CE0B3D">
        <w:rPr>
          <w:rFonts w:eastAsia="Times New Roman" w:cs="Times New Roman"/>
          <w:szCs w:val="24"/>
          <w:lang w:eastAsia="fr-FR"/>
        </w:rPr>
        <w:t>Worn</w:t>
      </w:r>
      <w:proofErr w:type="spellEnd"/>
      <w:r w:rsidRPr="00CE0B3D">
        <w:rPr>
          <w:rFonts w:eastAsia="Times New Roman" w:cs="Times New Roman"/>
          <w:szCs w:val="24"/>
          <w:lang w:eastAsia="fr-FR"/>
        </w:rPr>
        <w:t xml:space="preserve"> Wear" mettant en avant les histoires de vêtements durables</w:t>
      </w:r>
    </w:p>
    <w:p w:rsidR="00CE0B3D" w:rsidRDefault="00CE0B3D" w:rsidP="00CE0B3D">
      <w:pPr>
        <w:numPr>
          <w:ilvl w:val="1"/>
          <w:numId w:val="4"/>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La galerie Pinterest de IKEA présentant les hacks de leurs meubles</w:t>
      </w:r>
    </w:p>
    <w:p w:rsidR="002E32CF" w:rsidRDefault="002E32CF" w:rsidP="002E32CF">
      <w:pPr>
        <w:spacing w:before="100" w:beforeAutospacing="1" w:after="100" w:afterAutospacing="1" w:line="240" w:lineRule="auto"/>
        <w:jc w:val="left"/>
        <w:rPr>
          <w:rFonts w:eastAsia="Times New Roman" w:cs="Times New Roman"/>
          <w:szCs w:val="24"/>
          <w:lang w:eastAsia="fr-FR"/>
        </w:rPr>
      </w:pPr>
      <w:hyperlink r:id="rId19" w:history="1">
        <w:r w:rsidRPr="00BB2692">
          <w:rPr>
            <w:rStyle w:val="Lienhypertexte"/>
            <w:rFonts w:eastAsia="Times New Roman" w:cs="Times New Roman"/>
            <w:szCs w:val="24"/>
            <w:lang w:eastAsia="fr-FR"/>
          </w:rPr>
          <w:t>https://fr.pinterest.com/beachbrights/ikea-hacks/</w:t>
        </w:r>
      </w:hyperlink>
    </w:p>
    <w:p w:rsidR="002E32CF" w:rsidRPr="00CE0B3D" w:rsidRDefault="002E32CF" w:rsidP="002E32CF">
      <w:pPr>
        <w:spacing w:before="100" w:beforeAutospacing="1" w:after="100" w:afterAutospacing="1" w:line="240" w:lineRule="auto"/>
        <w:jc w:val="left"/>
        <w:rPr>
          <w:rFonts w:eastAsia="Times New Roman" w:cs="Times New Roman"/>
          <w:szCs w:val="24"/>
          <w:lang w:eastAsia="fr-FR"/>
        </w:rPr>
      </w:pPr>
      <w:r>
        <w:rPr>
          <w:rFonts w:eastAsia="Times New Roman" w:cs="Times New Roman"/>
          <w:noProof/>
          <w:szCs w:val="24"/>
          <w:lang w:eastAsia="fr-FR"/>
        </w:rPr>
        <w:drawing>
          <wp:inline distT="0" distB="0" distL="0" distR="0" wp14:anchorId="6AD8F93F">
            <wp:extent cx="5011420" cy="2525131"/>
            <wp:effectExtent l="0" t="0" r="0" b="889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24215" cy="2531578"/>
                    </a:xfrm>
                    <a:prstGeom prst="rect">
                      <a:avLst/>
                    </a:prstGeom>
                    <a:noFill/>
                  </pic:spPr>
                </pic:pic>
              </a:graphicData>
            </a:graphic>
          </wp:inline>
        </w:drawing>
      </w:r>
    </w:p>
    <w:p w:rsidR="00CE0B3D" w:rsidRP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t xml:space="preserve">L'IA et la RA comme catalyseurs de </w:t>
      </w:r>
      <w:proofErr w:type="spellStart"/>
      <w:r w:rsidRPr="00CE0B3D">
        <w:rPr>
          <w:rFonts w:eastAsia="Times New Roman" w:cs="Times New Roman"/>
          <w:b/>
          <w:bCs/>
          <w:sz w:val="36"/>
          <w:szCs w:val="36"/>
          <w:lang w:eastAsia="fr-FR"/>
        </w:rPr>
        <w:t>viralité</w:t>
      </w:r>
      <w:proofErr w:type="spellEnd"/>
    </w:p>
    <w:p w:rsidR="00CE0B3D" w:rsidRPr="00CE0B3D" w:rsidRDefault="00CE0B3D" w:rsidP="00CE0B3D">
      <w:pPr>
        <w:numPr>
          <w:ilvl w:val="0"/>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Applications virales de l'IA</w:t>
      </w:r>
      <w:r w:rsidRPr="00CE0B3D">
        <w:rPr>
          <w:rFonts w:eastAsia="Times New Roman" w:cs="Times New Roman"/>
          <w:szCs w:val="24"/>
          <w:lang w:eastAsia="fr-FR"/>
        </w:rPr>
        <w:t xml:space="preserve"> </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Filtres et effets générés par IA</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Avatars et représentations personnalisées</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Contenu adaptatif selon l'utilisateur</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Interactions conversationnelles uniques</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Les filtres "vieillissement" </w:t>
      </w:r>
      <w:proofErr w:type="spellStart"/>
      <w:r w:rsidRPr="00CE0B3D">
        <w:rPr>
          <w:rFonts w:eastAsia="Times New Roman" w:cs="Times New Roman"/>
          <w:szCs w:val="24"/>
          <w:lang w:eastAsia="fr-FR"/>
        </w:rPr>
        <w:t>FaceApp</w:t>
      </w:r>
      <w:proofErr w:type="spellEnd"/>
      <w:r w:rsidRPr="00CE0B3D">
        <w:rPr>
          <w:rFonts w:eastAsia="Times New Roman" w:cs="Times New Roman"/>
          <w:szCs w:val="24"/>
          <w:lang w:eastAsia="fr-FR"/>
        </w:rPr>
        <w:t xml:space="preserve"> générant 150M+ d'installations</w:t>
      </w:r>
    </w:p>
    <w:p w:rsidR="002E32CF" w:rsidRDefault="002E32CF" w:rsidP="002E32CF">
      <w:pPr>
        <w:spacing w:before="100" w:beforeAutospacing="1" w:after="100" w:afterAutospacing="1" w:line="240" w:lineRule="auto"/>
        <w:ind w:left="1440"/>
        <w:jc w:val="left"/>
        <w:rPr>
          <w:rFonts w:eastAsia="Times New Roman" w:cs="Times New Roman"/>
          <w:szCs w:val="24"/>
          <w:lang w:eastAsia="fr-FR"/>
        </w:rPr>
      </w:pPr>
    </w:p>
    <w:p w:rsid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L'application </w:t>
      </w:r>
      <w:proofErr w:type="spellStart"/>
      <w:r w:rsidRPr="00CE0B3D">
        <w:rPr>
          <w:rFonts w:eastAsia="Times New Roman" w:cs="Times New Roman"/>
          <w:szCs w:val="24"/>
          <w:lang w:eastAsia="fr-FR"/>
        </w:rPr>
        <w:t>Replika</w:t>
      </w:r>
      <w:proofErr w:type="spellEnd"/>
      <w:r w:rsidRPr="00CE0B3D">
        <w:rPr>
          <w:rFonts w:eastAsia="Times New Roman" w:cs="Times New Roman"/>
          <w:szCs w:val="24"/>
          <w:lang w:eastAsia="fr-FR"/>
        </w:rPr>
        <w:t xml:space="preserve"> créant des "amis IA" personnalisés</w:t>
      </w:r>
    </w:p>
    <w:p w:rsidR="002E32CF" w:rsidRDefault="002E32CF" w:rsidP="002E32CF">
      <w:pPr>
        <w:pStyle w:val="Paragraphedeliste"/>
        <w:rPr>
          <w:rFonts w:eastAsia="Times New Roman" w:cs="Times New Roman"/>
          <w:szCs w:val="24"/>
          <w:lang w:eastAsia="fr-FR"/>
        </w:rPr>
      </w:pPr>
      <w:r>
        <w:rPr>
          <w:rFonts w:eastAsia="Times New Roman" w:cs="Times New Roman"/>
          <w:noProof/>
          <w:szCs w:val="24"/>
          <w:lang w:eastAsia="fr-FR"/>
        </w:rPr>
        <w:drawing>
          <wp:inline distT="0" distB="0" distL="0" distR="0" wp14:anchorId="3FB9AA10">
            <wp:extent cx="3562985" cy="243903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62985" cy="2439035"/>
                    </a:xfrm>
                    <a:prstGeom prst="rect">
                      <a:avLst/>
                    </a:prstGeom>
                    <a:noFill/>
                  </pic:spPr>
                </pic:pic>
              </a:graphicData>
            </a:graphic>
          </wp:inline>
        </w:drawing>
      </w:r>
    </w:p>
    <w:p w:rsidR="002E32CF" w:rsidRPr="00CE0B3D" w:rsidRDefault="002E32CF" w:rsidP="002E32CF">
      <w:pPr>
        <w:spacing w:before="100" w:beforeAutospacing="1" w:after="100" w:afterAutospacing="1" w:line="240" w:lineRule="auto"/>
        <w:ind w:left="1440"/>
        <w:jc w:val="left"/>
        <w:rPr>
          <w:rFonts w:eastAsia="Times New Roman" w:cs="Times New Roman"/>
          <w:szCs w:val="24"/>
          <w:lang w:eastAsia="fr-FR"/>
        </w:rPr>
      </w:pPr>
      <w:r w:rsidRPr="002E32CF">
        <w:rPr>
          <w:rFonts w:eastAsia="Times New Roman" w:cs="Times New Roman"/>
          <w:szCs w:val="24"/>
          <w:lang w:eastAsia="fr-FR"/>
        </w:rPr>
        <w:t>https://replika.com/</w:t>
      </w:r>
    </w:p>
    <w:p w:rsid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Le </w:t>
      </w:r>
      <w:proofErr w:type="spellStart"/>
      <w:r w:rsidRPr="00CE0B3D">
        <w:rPr>
          <w:rFonts w:eastAsia="Times New Roman" w:cs="Times New Roman"/>
          <w:szCs w:val="24"/>
          <w:lang w:eastAsia="fr-FR"/>
        </w:rPr>
        <w:t>chatbot</w:t>
      </w:r>
      <w:proofErr w:type="spellEnd"/>
      <w:r w:rsidRPr="00CE0B3D">
        <w:rPr>
          <w:rFonts w:eastAsia="Times New Roman" w:cs="Times New Roman"/>
          <w:szCs w:val="24"/>
          <w:lang w:eastAsia="fr-FR"/>
        </w:rPr>
        <w:t xml:space="preserve"> Character.ai permettant </w:t>
      </w:r>
      <w:r w:rsidR="000E467F">
        <w:rPr>
          <w:rFonts w:eastAsia="Times New Roman" w:cs="Times New Roman"/>
          <w:szCs w:val="24"/>
          <w:lang w:eastAsia="fr-FR"/>
        </w:rPr>
        <w:t>de tout apprendre</w:t>
      </w:r>
      <w:bookmarkStart w:id="0" w:name="_GoBack"/>
      <w:bookmarkEnd w:id="0"/>
    </w:p>
    <w:p w:rsidR="00E961BC" w:rsidRDefault="00E961BC" w:rsidP="00E961BC">
      <w:pPr>
        <w:spacing w:before="100" w:beforeAutospacing="1" w:after="100" w:afterAutospacing="1" w:line="240" w:lineRule="auto"/>
        <w:jc w:val="left"/>
        <w:rPr>
          <w:rFonts w:eastAsia="Times New Roman" w:cs="Times New Roman"/>
          <w:szCs w:val="24"/>
          <w:lang w:eastAsia="fr-FR"/>
        </w:rPr>
      </w:pPr>
      <w:r>
        <w:rPr>
          <w:rFonts w:eastAsia="Times New Roman" w:cs="Times New Roman"/>
          <w:szCs w:val="24"/>
          <w:lang w:eastAsia="fr-FR"/>
        </w:rPr>
        <w:fldChar w:fldCharType="begin"/>
      </w:r>
      <w:r>
        <w:rPr>
          <w:rFonts w:eastAsia="Times New Roman" w:cs="Times New Roman"/>
          <w:szCs w:val="24"/>
          <w:lang w:eastAsia="fr-FR"/>
        </w:rPr>
        <w:instrText xml:space="preserve"> HYPERLINK "</w:instrText>
      </w:r>
      <w:r w:rsidRPr="00E961BC">
        <w:rPr>
          <w:rFonts w:eastAsia="Times New Roman" w:cs="Times New Roman"/>
          <w:szCs w:val="24"/>
          <w:lang w:eastAsia="fr-FR"/>
        </w:rPr>
        <w:instrText>https://character.ai/</w:instrText>
      </w:r>
      <w:r>
        <w:rPr>
          <w:rFonts w:eastAsia="Times New Roman" w:cs="Times New Roman"/>
          <w:szCs w:val="24"/>
          <w:lang w:eastAsia="fr-FR"/>
        </w:rPr>
        <w:instrText xml:space="preserve">" </w:instrText>
      </w:r>
      <w:r>
        <w:rPr>
          <w:rFonts w:eastAsia="Times New Roman" w:cs="Times New Roman"/>
          <w:szCs w:val="24"/>
          <w:lang w:eastAsia="fr-FR"/>
        </w:rPr>
        <w:fldChar w:fldCharType="separate"/>
      </w:r>
      <w:r w:rsidRPr="00BB2692">
        <w:rPr>
          <w:rStyle w:val="Lienhypertexte"/>
          <w:rFonts w:eastAsia="Times New Roman" w:cs="Times New Roman"/>
          <w:szCs w:val="24"/>
          <w:lang w:eastAsia="fr-FR"/>
        </w:rPr>
        <w:t>https://character.ai/</w:t>
      </w:r>
      <w:r>
        <w:rPr>
          <w:rFonts w:eastAsia="Times New Roman" w:cs="Times New Roman"/>
          <w:szCs w:val="24"/>
          <w:lang w:eastAsia="fr-FR"/>
        </w:rPr>
        <w:fldChar w:fldCharType="end"/>
      </w:r>
    </w:p>
    <w:p w:rsidR="00E961BC" w:rsidRPr="00CE0B3D" w:rsidRDefault="00E961BC" w:rsidP="00E961BC">
      <w:pPr>
        <w:spacing w:before="100" w:beforeAutospacing="1" w:after="100" w:afterAutospacing="1" w:line="240" w:lineRule="auto"/>
        <w:jc w:val="left"/>
        <w:rPr>
          <w:rFonts w:eastAsia="Times New Roman" w:cs="Times New Roman"/>
          <w:szCs w:val="24"/>
          <w:lang w:eastAsia="fr-FR"/>
        </w:rPr>
      </w:pPr>
      <w:r w:rsidRPr="00E961BC">
        <w:rPr>
          <w:rFonts w:eastAsia="Times New Roman" w:cs="Times New Roman"/>
          <w:szCs w:val="24"/>
          <w:lang w:eastAsia="fr-FR"/>
        </w:rPr>
        <w:drawing>
          <wp:inline distT="0" distB="0" distL="0" distR="0" wp14:anchorId="2E95E34B" wp14:editId="6004E1C0">
            <wp:extent cx="5760720" cy="1402715"/>
            <wp:effectExtent l="0" t="0" r="0" b="698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1402715"/>
                    </a:xfrm>
                    <a:prstGeom prst="rect">
                      <a:avLst/>
                    </a:prstGeom>
                  </pic:spPr>
                </pic:pic>
              </a:graphicData>
            </a:graphic>
          </wp:inline>
        </w:drawing>
      </w:r>
    </w:p>
    <w:p w:rsidR="00CE0B3D" w:rsidRPr="00CE0B3D" w:rsidRDefault="00CE0B3D" w:rsidP="00CE0B3D">
      <w:pPr>
        <w:numPr>
          <w:ilvl w:val="0"/>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Expériences RA engageantes</w:t>
      </w:r>
      <w:r w:rsidRPr="00CE0B3D">
        <w:rPr>
          <w:rFonts w:eastAsia="Times New Roman" w:cs="Times New Roman"/>
          <w:szCs w:val="24"/>
          <w:lang w:eastAsia="fr-FR"/>
        </w:rPr>
        <w:t xml:space="preserve"> </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Essayage virtuel innovant</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Transformation de l'environnement utilisateur</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Mini-jeux contextuels en RA</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Informations superposées utiles</w:t>
      </w:r>
    </w:p>
    <w:p w:rsid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La fonction "</w:t>
      </w:r>
      <w:proofErr w:type="spellStart"/>
      <w:r w:rsidRPr="00CE0B3D">
        <w:rPr>
          <w:rFonts w:eastAsia="Times New Roman" w:cs="Times New Roman"/>
          <w:szCs w:val="24"/>
          <w:lang w:eastAsia="fr-FR"/>
        </w:rPr>
        <w:t>Try</w:t>
      </w:r>
      <w:proofErr w:type="spellEnd"/>
      <w:r w:rsidRPr="00CE0B3D">
        <w:rPr>
          <w:rFonts w:eastAsia="Times New Roman" w:cs="Times New Roman"/>
          <w:szCs w:val="24"/>
          <w:lang w:eastAsia="fr-FR"/>
        </w:rPr>
        <w:t xml:space="preserve"> On" de Sephora augmentant les conversions de 30%</w:t>
      </w:r>
    </w:p>
    <w:p w:rsidR="00E961BC" w:rsidRPr="00CE0B3D" w:rsidRDefault="00E961BC" w:rsidP="00E961BC">
      <w:pPr>
        <w:spacing w:before="100" w:beforeAutospacing="1" w:after="100" w:afterAutospacing="1" w:line="240" w:lineRule="auto"/>
        <w:jc w:val="left"/>
        <w:rPr>
          <w:rFonts w:eastAsia="Times New Roman" w:cs="Times New Roman"/>
          <w:szCs w:val="24"/>
          <w:lang w:eastAsia="fr-FR"/>
        </w:rPr>
      </w:pPr>
      <w:r>
        <w:rPr>
          <w:rFonts w:eastAsia="Times New Roman" w:cs="Times New Roman"/>
          <w:noProof/>
          <w:szCs w:val="24"/>
          <w:lang w:eastAsia="fr-FR"/>
        </w:rPr>
        <w:drawing>
          <wp:inline distT="0" distB="0" distL="0" distR="0" wp14:anchorId="0803CE09">
            <wp:extent cx="5306695" cy="2964551"/>
            <wp:effectExtent l="0" t="0" r="8255" b="762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22970" cy="2973643"/>
                    </a:xfrm>
                    <a:prstGeom prst="rect">
                      <a:avLst/>
                    </a:prstGeom>
                    <a:noFill/>
                  </pic:spPr>
                </pic:pic>
              </a:graphicData>
            </a:graphic>
          </wp:inline>
        </w:drawing>
      </w:r>
    </w:p>
    <w:p w:rsidR="00CE0B3D" w:rsidRPr="00CE0B3D" w:rsidRDefault="00CE0B3D" w:rsidP="00CE0B3D">
      <w:pPr>
        <w:numPr>
          <w:ilvl w:val="0"/>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Expériences immersives hybrides</w:t>
      </w:r>
      <w:r w:rsidRPr="00CE0B3D">
        <w:rPr>
          <w:rFonts w:eastAsia="Times New Roman" w:cs="Times New Roman"/>
          <w:szCs w:val="24"/>
          <w:lang w:eastAsia="fr-FR"/>
        </w:rPr>
        <w:t xml:space="preserve"> </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QR codes menant à des expériences exclusives</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Contenu physique augmenté digitalement</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Chasses au trésor cross-canal</w:t>
      </w:r>
    </w:p>
    <w:p w:rsidR="00CE0B3D" w:rsidRP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Performances "live" avec éléments virtuels</w:t>
      </w:r>
    </w:p>
    <w:p w:rsidR="00CE0B3D" w:rsidRDefault="00CE0B3D" w:rsidP="00CE0B3D">
      <w:pPr>
        <w:numPr>
          <w:ilvl w:val="1"/>
          <w:numId w:val="5"/>
        </w:num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Les bouteilles Coca-Cola avec QR codes menant à des expériences AR exclusives</w:t>
      </w:r>
    </w:p>
    <w:p w:rsidR="00E961BC" w:rsidRDefault="00E961BC" w:rsidP="00E961BC">
      <w:pPr>
        <w:spacing w:before="100" w:beforeAutospacing="1" w:after="100" w:afterAutospacing="1" w:line="240" w:lineRule="auto"/>
        <w:jc w:val="left"/>
        <w:rPr>
          <w:rFonts w:eastAsia="Times New Roman" w:cs="Times New Roman"/>
          <w:szCs w:val="24"/>
          <w:lang w:eastAsia="fr-FR"/>
        </w:rPr>
      </w:pPr>
      <w:hyperlink r:id="rId24" w:history="1">
        <w:r w:rsidRPr="00BB2692">
          <w:rPr>
            <w:rStyle w:val="Lienhypertexte"/>
            <w:rFonts w:eastAsia="Times New Roman" w:cs="Times New Roman"/>
            <w:szCs w:val="24"/>
            <w:lang w:eastAsia="fr-FR"/>
          </w:rPr>
          <w:t>https://www.facebook.com/watch/?v=629382277646388</w:t>
        </w:r>
      </w:hyperlink>
    </w:p>
    <w:p w:rsidR="00E961BC" w:rsidRPr="00CE0B3D" w:rsidRDefault="00E961BC" w:rsidP="00E961BC">
      <w:pPr>
        <w:spacing w:before="100" w:beforeAutospacing="1" w:after="100" w:afterAutospacing="1" w:line="240" w:lineRule="auto"/>
        <w:jc w:val="left"/>
        <w:rPr>
          <w:rFonts w:eastAsia="Times New Roman" w:cs="Times New Roman"/>
          <w:szCs w:val="24"/>
          <w:lang w:eastAsia="fr-FR"/>
        </w:rPr>
      </w:pPr>
      <w:r w:rsidRPr="00E961BC">
        <w:rPr>
          <w:rFonts w:eastAsia="Times New Roman" w:cs="Times New Roman"/>
          <w:szCs w:val="24"/>
          <w:lang w:eastAsia="fr-FR"/>
        </w:rPr>
        <w:drawing>
          <wp:inline distT="0" distB="0" distL="0" distR="0" wp14:anchorId="0F4AFF7C" wp14:editId="5CFA1B6B">
            <wp:extent cx="1533739" cy="3134162"/>
            <wp:effectExtent l="0" t="0" r="9525" b="952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533739" cy="3134162"/>
                    </a:xfrm>
                    <a:prstGeom prst="rect">
                      <a:avLst/>
                    </a:prstGeom>
                  </pic:spPr>
                </pic:pic>
              </a:graphicData>
            </a:graphic>
          </wp:inline>
        </w:drawing>
      </w:r>
    </w:p>
    <w:p w:rsidR="00CE0B3D" w:rsidRP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t>Stratégies de distribution virale</w:t>
      </w:r>
    </w:p>
    <w:p w:rsidR="00CE0B3D" w:rsidRDefault="00CE0B3D" w:rsidP="00FC4E74">
      <w:pPr>
        <w:spacing w:before="100" w:beforeAutospacing="1" w:after="100" w:afterAutospacing="1" w:line="240" w:lineRule="auto"/>
        <w:ind w:left="928"/>
        <w:jc w:val="left"/>
        <w:rPr>
          <w:rFonts w:eastAsia="Times New Roman" w:cs="Times New Roman"/>
          <w:szCs w:val="24"/>
          <w:lang w:eastAsia="fr-FR"/>
        </w:rPr>
      </w:pPr>
      <w:r w:rsidRPr="00CE0B3D">
        <w:rPr>
          <w:rFonts w:eastAsia="Times New Roman" w:cs="Times New Roman"/>
          <w:b/>
          <w:bCs/>
          <w:szCs w:val="24"/>
          <w:lang w:eastAsia="fr-FR"/>
        </w:rPr>
        <w:t>Hacking des algorithmes</w:t>
      </w:r>
      <w:r w:rsidRPr="00CE0B3D">
        <w:rPr>
          <w:rFonts w:eastAsia="Times New Roman" w:cs="Times New Roman"/>
          <w:szCs w:val="24"/>
          <w:lang w:eastAsia="fr-FR"/>
        </w:rPr>
        <w:t xml:space="preserve"> </w:t>
      </w:r>
    </w:p>
    <w:p w:rsidR="00E961BC" w:rsidRDefault="00E961BC" w:rsidP="00E961BC">
      <w:pPr>
        <w:pStyle w:val="whitespace-pre-wrap"/>
        <w:numPr>
          <w:ilvl w:val="0"/>
          <w:numId w:val="6"/>
        </w:numPr>
      </w:pPr>
      <w:r>
        <w:t>Les plateformes sociales utilisent des algorithmes sophistiqués pour déterminer quels contenus méritent d'être amplifiés. Comprendre et exploiter ces mécanismes peut transformer une publication ordinaire en phénomène viral. Voici comment les créateurs et marques les plus performants optimisent leur contenu :</w:t>
      </w:r>
    </w:p>
    <w:p w:rsidR="00E961BC" w:rsidRDefault="00E961BC" w:rsidP="00E961BC">
      <w:pPr>
        <w:pStyle w:val="whitespace-pre-wrap"/>
        <w:numPr>
          <w:ilvl w:val="0"/>
          <w:numId w:val="6"/>
        </w:numPr>
      </w:pPr>
      <w:r>
        <w:rPr>
          <w:rStyle w:val="lev"/>
        </w:rPr>
        <w:t>Le temps de visionnage est aujourd'hui la métrique reine des algorithmes sociaux.</w:t>
      </w:r>
      <w:r>
        <w:t xml:space="preserve"> Plus les utilisateurs passent de temps sur votre contenu, plus les plateformes le considèrent comme précieux et le diffusent largement. Les créateurs d'élite conçoivent délibérément leur contenu pour maintenir l'attention jusqu'à la dernière seconde, utilisant des techniques comme les micro-</w:t>
      </w:r>
      <w:proofErr w:type="spellStart"/>
      <w:r>
        <w:t>cliffhangers</w:t>
      </w:r>
      <w:proofErr w:type="spellEnd"/>
      <w:r>
        <w:t xml:space="preserve"> et les promesses de révélation.</w:t>
      </w:r>
    </w:p>
    <w:p w:rsidR="00E961BC" w:rsidRDefault="00E961BC" w:rsidP="00E961BC">
      <w:pPr>
        <w:pStyle w:val="whitespace-pre-wrap"/>
        <w:numPr>
          <w:ilvl w:val="0"/>
          <w:numId w:val="6"/>
        </w:numPr>
      </w:pPr>
      <w:r>
        <w:rPr>
          <w:rStyle w:val="lev"/>
        </w:rPr>
        <w:t>Les trois premières heures après publication déterminent souvent le destin viral d'un contenu.</w:t>
      </w:r>
      <w:r>
        <w:t xml:space="preserve"> Les algorithmes utilisent cette période comme phase de test pour évaluer si un contenu mérite une distribution plus large. Les stratèges digitaux mobilisent leurs communautés les plus engagées immédiatement après publication pour déclencher les indicateurs d'intérêt que les algorithmes recherchent.</w:t>
      </w:r>
    </w:p>
    <w:p w:rsidR="00E961BC" w:rsidRDefault="00E961BC" w:rsidP="00E961BC">
      <w:pPr>
        <w:pStyle w:val="whitespace-pre-wrap"/>
        <w:numPr>
          <w:ilvl w:val="0"/>
          <w:numId w:val="6"/>
        </w:numPr>
      </w:pPr>
      <w:r>
        <w:rPr>
          <w:rStyle w:val="lev"/>
        </w:rPr>
        <w:t>L'utilisation stratégique des hashtags émergents permet de capter l'attention algorithmique avant la saturation.</w:t>
      </w:r>
      <w:r>
        <w:t xml:space="preserve"> Plutôt que de cibler les hashtags déjà populaires, les experts identifient ceux qui commencent à gagner en </w:t>
      </w:r>
      <w:proofErr w:type="spellStart"/>
      <w:r>
        <w:t>momentum</w:t>
      </w:r>
      <w:proofErr w:type="spellEnd"/>
      <w:r>
        <w:t xml:space="preserve"> mais n'ont pas encore atteint leur pic, bénéficiant ainsi d'une visibilité maximale avec une concurrence minimale.</w:t>
      </w:r>
    </w:p>
    <w:p w:rsidR="00E961BC" w:rsidRDefault="00E961BC" w:rsidP="00E961BC">
      <w:pPr>
        <w:pStyle w:val="whitespace-pre-wrap"/>
        <w:numPr>
          <w:ilvl w:val="0"/>
          <w:numId w:val="6"/>
        </w:numPr>
      </w:pPr>
      <w:r>
        <w:rPr>
          <w:rStyle w:val="lev"/>
        </w:rPr>
        <w:t>Le timing de publication basé sur les pics d'activité spécifiques à chaque plateforme peut amplifier considérablement la portée initiale.</w:t>
      </w:r>
      <w:r>
        <w:t xml:space="preserve"> Chaque réseau social a ses propres modèles de trafic, souvent différents selon les secteurs et les démographiques. Les créateurs les plus performants programment leurs publications en fonction de données précises plutôt que d'intuitions générales.</w:t>
      </w:r>
    </w:p>
    <w:p w:rsidR="00E961BC" w:rsidRDefault="00E961BC" w:rsidP="00E961BC">
      <w:pPr>
        <w:pStyle w:val="whitespace-pre-wrap"/>
        <w:numPr>
          <w:ilvl w:val="0"/>
          <w:numId w:val="6"/>
        </w:numPr>
      </w:pPr>
      <w:r>
        <w:rPr>
          <w:rStyle w:val="lev"/>
        </w:rPr>
        <w:t xml:space="preserve">Sur </w:t>
      </w:r>
      <w:proofErr w:type="spellStart"/>
      <w:r>
        <w:rPr>
          <w:rStyle w:val="lev"/>
        </w:rPr>
        <w:t>TikTok</w:t>
      </w:r>
      <w:proofErr w:type="spellEnd"/>
      <w:r>
        <w:rPr>
          <w:rStyle w:val="lev"/>
        </w:rPr>
        <w:t>, les vidéos verticales de 17 secondes obtiennent le taux de complétion le plus élevé</w:t>
      </w:r>
      <w:r>
        <w:t>, un signal fort pour l'algorithme qu'il s'agit de contenu captivant. Cette durée précise permet de maintenir l'attention tout en encourageant les visionnages répétés, un autre indicateur de qualité pour les algorithmes.</w:t>
      </w:r>
    </w:p>
    <w:p w:rsidR="00E961BC" w:rsidRDefault="00E961BC" w:rsidP="00E961BC">
      <w:pPr>
        <w:pStyle w:val="whitespace-pre-wrap"/>
        <w:numPr>
          <w:ilvl w:val="0"/>
          <w:numId w:val="6"/>
        </w:numPr>
      </w:pPr>
      <w:r>
        <w:rPr>
          <w:rStyle w:val="lev"/>
        </w:rPr>
        <w:t xml:space="preserve">Les équipes de </w:t>
      </w:r>
      <w:proofErr w:type="spellStart"/>
      <w:r>
        <w:rPr>
          <w:rStyle w:val="lev"/>
        </w:rPr>
        <w:t>MrBeast</w:t>
      </w:r>
      <w:proofErr w:type="spellEnd"/>
      <w:r>
        <w:rPr>
          <w:rStyle w:val="lev"/>
        </w:rPr>
        <w:t xml:space="preserve"> optimisent méticuleusement les 48 premières heures de chaque lancement pour maximiser les notifications croisées.</w:t>
      </w:r>
      <w:r>
        <w:t xml:space="preserve"> En publiant sur plusieurs plateformes dans une séquence calculée, ils créent une cascade d'alertes qui se renforcent mutuellement, signalant aux algorithmes un intérêt massif et coordonné.</w:t>
      </w:r>
    </w:p>
    <w:p w:rsidR="00E961BC" w:rsidRDefault="00E961BC" w:rsidP="00E961BC">
      <w:pPr>
        <w:pStyle w:val="whitespace-pre-wrap"/>
        <w:numPr>
          <w:ilvl w:val="0"/>
          <w:numId w:val="6"/>
        </w:numPr>
      </w:pPr>
      <w:proofErr w:type="spellStart"/>
      <w:r>
        <w:rPr>
          <w:rStyle w:val="lev"/>
        </w:rPr>
        <w:t>Duolingo</w:t>
      </w:r>
      <w:proofErr w:type="spellEnd"/>
      <w:r>
        <w:rPr>
          <w:rStyle w:val="lev"/>
        </w:rPr>
        <w:t xml:space="preserve"> a stratégiquement adopté </w:t>
      </w:r>
      <w:proofErr w:type="gramStart"/>
      <w:r>
        <w:rPr>
          <w:rStyle w:val="lev"/>
        </w:rPr>
        <w:t>le hashtag</w:t>
      </w:r>
      <w:proofErr w:type="gramEnd"/>
      <w:r>
        <w:rPr>
          <w:rStyle w:val="lev"/>
        </w:rPr>
        <w:t xml:space="preserve"> #</w:t>
      </w:r>
      <w:proofErr w:type="spellStart"/>
      <w:r>
        <w:rPr>
          <w:rStyle w:val="lev"/>
        </w:rPr>
        <w:t>LearnOnTikTok</w:t>
      </w:r>
      <w:proofErr w:type="spellEnd"/>
      <w:r>
        <w:rPr>
          <w:rStyle w:val="lev"/>
        </w:rPr>
        <w:t xml:space="preserve"> avant qu'il ne devienne tendance officielle</w:t>
      </w:r>
      <w:r>
        <w:t>, positionnant ainsi la marque comme pionnière d'une catégorie entière de contenu. Cette prévoyance leur a permis d'établir une autorité algorithmique dans ce créneau, obtenant une visibilité disproportionnée lorsque la tendance a explosé.</w:t>
      </w:r>
    </w:p>
    <w:p w:rsidR="00E961BC" w:rsidRDefault="00E961BC" w:rsidP="00E961BC">
      <w:pPr>
        <w:pStyle w:val="whitespace-pre-wrap"/>
        <w:numPr>
          <w:ilvl w:val="0"/>
          <w:numId w:val="6"/>
        </w:numPr>
      </w:pPr>
      <w:proofErr w:type="spellStart"/>
      <w:r>
        <w:rPr>
          <w:rStyle w:val="lev"/>
        </w:rPr>
        <w:t>Netflix</w:t>
      </w:r>
      <w:proofErr w:type="spellEnd"/>
      <w:r>
        <w:rPr>
          <w:rStyle w:val="lev"/>
        </w:rPr>
        <w:t xml:space="preserve"> publie stratégiquement ses contenus phares les vendredis à midi (heure du Pacifique)</w:t>
      </w:r>
      <w:r>
        <w:t>, moment où l'engagement sur les réseaux sociaux commence à monter en puissance pour le weekend. Cette synchronisation permet de capitaliser sur les conversations naturelles qui se développent pendant les périodes de loisir, amplifiant la probabilité de discussions virales autour des nouveaux contenus.</w:t>
      </w:r>
    </w:p>
    <w:p w:rsidR="00E961BC" w:rsidRPr="00CE0B3D" w:rsidRDefault="00E961BC" w:rsidP="00E961BC">
      <w:pPr>
        <w:spacing w:before="100" w:beforeAutospacing="1" w:after="100" w:afterAutospacing="1" w:line="240" w:lineRule="auto"/>
        <w:ind w:left="720"/>
        <w:jc w:val="left"/>
        <w:rPr>
          <w:rFonts w:eastAsia="Times New Roman" w:cs="Times New Roman"/>
          <w:szCs w:val="24"/>
          <w:lang w:eastAsia="fr-FR"/>
        </w:rPr>
      </w:pPr>
    </w:p>
    <w:p w:rsidR="00CE0B3D" w:rsidRDefault="00CE0B3D" w:rsidP="00FC4E74">
      <w:pPr>
        <w:spacing w:before="100" w:beforeAutospacing="1" w:after="100" w:afterAutospacing="1" w:line="240" w:lineRule="auto"/>
        <w:ind w:left="928"/>
        <w:jc w:val="left"/>
        <w:rPr>
          <w:rFonts w:eastAsia="Times New Roman" w:cs="Times New Roman"/>
          <w:szCs w:val="24"/>
          <w:lang w:eastAsia="fr-FR"/>
        </w:rPr>
      </w:pPr>
      <w:proofErr w:type="spellStart"/>
      <w:r w:rsidRPr="00CE0B3D">
        <w:rPr>
          <w:rFonts w:eastAsia="Times New Roman" w:cs="Times New Roman"/>
          <w:b/>
          <w:bCs/>
          <w:szCs w:val="24"/>
          <w:lang w:eastAsia="fr-FR"/>
        </w:rPr>
        <w:t>Seeding</w:t>
      </w:r>
      <w:proofErr w:type="spellEnd"/>
      <w:r w:rsidRPr="00CE0B3D">
        <w:rPr>
          <w:rFonts w:eastAsia="Times New Roman" w:cs="Times New Roman"/>
          <w:b/>
          <w:bCs/>
          <w:szCs w:val="24"/>
          <w:lang w:eastAsia="fr-FR"/>
        </w:rPr>
        <w:t xml:space="preserve"> stratégique</w:t>
      </w:r>
      <w:r w:rsidRPr="00CE0B3D">
        <w:rPr>
          <w:rFonts w:eastAsia="Times New Roman" w:cs="Times New Roman"/>
          <w:szCs w:val="24"/>
          <w:lang w:eastAsia="fr-FR"/>
        </w:rPr>
        <w:t xml:space="preserve"> </w:t>
      </w:r>
    </w:p>
    <w:p w:rsidR="00E961BC" w:rsidRDefault="00E961BC" w:rsidP="00E961BC">
      <w:pPr>
        <w:pStyle w:val="whitespace-pre-wrap"/>
        <w:numPr>
          <w:ilvl w:val="0"/>
          <w:numId w:val="6"/>
        </w:numPr>
      </w:pPr>
      <w:r>
        <w:t xml:space="preserve">La </w:t>
      </w:r>
      <w:proofErr w:type="spellStart"/>
      <w:r>
        <w:t>viralité</w:t>
      </w:r>
      <w:proofErr w:type="spellEnd"/>
      <w:r>
        <w:t xml:space="preserve"> n'est que rarement accidentelle. Derrière les contenus qui semblent "exploser naturellement" se cache généralement une stratégie de diffusion méticuleuse qui exploite les dynamiques sociales et les réseaux d'influence. Voici comment les marques sophistiquées orchestrent leurs lancements :</w:t>
      </w:r>
    </w:p>
    <w:p w:rsidR="00E961BC" w:rsidRDefault="00E961BC" w:rsidP="00E961BC">
      <w:pPr>
        <w:pStyle w:val="whitespace-pre-wrap"/>
        <w:numPr>
          <w:ilvl w:val="0"/>
          <w:numId w:val="6"/>
        </w:numPr>
      </w:pPr>
      <w:r>
        <w:rPr>
          <w:rStyle w:val="lev"/>
        </w:rPr>
        <w:t>L'identification des "super-partageurs" constitue la première étape critique de toute stratégie de diffusion virale.</w:t>
      </w:r>
      <w:r>
        <w:t xml:space="preserve"> Ces individus ne sont pas nécessairement les plus connus, mais ceux dont l'influence génère une action concrète - le partage. Les stratèges digitaux avancés cartographient ces nœuds d'influence en analysant non pas la taille de leur audience, mais leur ratio d'amplification et leur crédibilité dans des niches spécifiques.</w:t>
      </w:r>
    </w:p>
    <w:p w:rsidR="00E961BC" w:rsidRDefault="00E961BC" w:rsidP="00E961BC">
      <w:pPr>
        <w:pStyle w:val="whitespace-pre-wrap"/>
        <w:numPr>
          <w:ilvl w:val="0"/>
          <w:numId w:val="6"/>
        </w:numPr>
      </w:pPr>
      <w:r>
        <w:rPr>
          <w:rStyle w:val="lev"/>
        </w:rPr>
        <w:t>L'exclusivité temporaire accordée aux influenceurs clés crée une valeur perçue et un sentiment d'urgence autour du contenu.</w:t>
      </w:r>
      <w:r>
        <w:t xml:space="preserve"> En donnant accès à une sélection soigneusement choisie d'amplificateurs avant le grand public, les marques transforment leur contenu en monnaie sociale, incitant ces influenceurs à partager pour maintenir leur statut de découvreurs et d'initiés.</w:t>
      </w:r>
    </w:p>
    <w:p w:rsidR="00E961BC" w:rsidRDefault="00E961BC" w:rsidP="00E961BC">
      <w:pPr>
        <w:pStyle w:val="whitespace-pre-wrap"/>
        <w:numPr>
          <w:ilvl w:val="0"/>
          <w:numId w:val="6"/>
        </w:numPr>
      </w:pPr>
      <w:r>
        <w:rPr>
          <w:rStyle w:val="lev"/>
        </w:rPr>
        <w:t>La distribution séquentielle par cercles d'influence imite les phénomènes naturels de diffusion sociale.</w:t>
      </w:r>
      <w:r>
        <w:t xml:space="preserve"> Plutôt que de lancer simultanément sur tous les fronts, cette approche crée des vagues successives d'intérêt, chaque nouveau cercle amplifiant l'écho du précédent. Cette méthode évite la saturation prématurée et prolonge le cycle d'intérêt du contenu.</w:t>
      </w:r>
    </w:p>
    <w:p w:rsidR="00E961BC" w:rsidRDefault="00E961BC" w:rsidP="00E961BC">
      <w:pPr>
        <w:pStyle w:val="whitespace-pre-wrap"/>
        <w:numPr>
          <w:ilvl w:val="0"/>
          <w:numId w:val="6"/>
        </w:numPr>
      </w:pPr>
      <w:r>
        <w:rPr>
          <w:rStyle w:val="lev"/>
        </w:rPr>
        <w:t>La personnalisation du contenu pour des communautés spécifiques transforme un message générique en conversations multiples et pertinentes.</w:t>
      </w:r>
      <w:r>
        <w:t xml:space="preserve"> Les stratèges avisés adaptent subtilement leur contenu pour résonner avec les codes, les préoccupations et les références de chaque communauté ciblée, multipliant ainsi les points d'entrée dans l'écosystème social.</w:t>
      </w:r>
    </w:p>
    <w:p w:rsidR="00E961BC" w:rsidRDefault="00E961BC" w:rsidP="00E961BC">
      <w:pPr>
        <w:pStyle w:val="whitespace-pre-wrap"/>
        <w:numPr>
          <w:ilvl w:val="0"/>
          <w:numId w:val="6"/>
        </w:numPr>
      </w:pPr>
      <w:r>
        <w:rPr>
          <w:rStyle w:val="lev"/>
        </w:rPr>
        <w:t xml:space="preserve">L'accès anticipé à Clubhouse pour les influenceurs </w:t>
      </w:r>
      <w:proofErr w:type="spellStart"/>
      <w:r>
        <w:rPr>
          <w:rStyle w:val="lev"/>
        </w:rPr>
        <w:t>tech</w:t>
      </w:r>
      <w:proofErr w:type="spellEnd"/>
      <w:r>
        <w:rPr>
          <w:rStyle w:val="lev"/>
        </w:rPr>
        <w:t xml:space="preserve"> de </w:t>
      </w:r>
      <w:proofErr w:type="spellStart"/>
      <w:r>
        <w:rPr>
          <w:rStyle w:val="lev"/>
        </w:rPr>
        <w:t>Silicon</w:t>
      </w:r>
      <w:proofErr w:type="spellEnd"/>
      <w:r>
        <w:rPr>
          <w:rStyle w:val="lev"/>
        </w:rPr>
        <w:t xml:space="preserve"> </w:t>
      </w:r>
      <w:proofErr w:type="spellStart"/>
      <w:r>
        <w:rPr>
          <w:rStyle w:val="lev"/>
        </w:rPr>
        <w:t>Valley</w:t>
      </w:r>
      <w:proofErr w:type="spellEnd"/>
      <w:r>
        <w:rPr>
          <w:rStyle w:val="lev"/>
        </w:rPr>
        <w:t xml:space="preserve"> a créé une mystique irrésistible autour de l'application.</w:t>
      </w:r>
      <w:r>
        <w:t xml:space="preserve"> En limitant initialement l'accès à un groupe d'élite technologique, Clubhouse a généré une demande massive et une anticipation frénétique, transformant chaque invitation en objet de convoitise numérique.</w:t>
      </w:r>
    </w:p>
    <w:p w:rsidR="00E961BC" w:rsidRDefault="00E961BC" w:rsidP="00E961BC">
      <w:pPr>
        <w:pStyle w:val="whitespace-pre-wrap"/>
        <w:numPr>
          <w:ilvl w:val="0"/>
          <w:numId w:val="6"/>
        </w:numPr>
      </w:pPr>
      <w:r>
        <w:rPr>
          <w:rStyle w:val="lev"/>
        </w:rPr>
        <w:t xml:space="preserve">La campagne de lancement de </w:t>
      </w:r>
      <w:proofErr w:type="spellStart"/>
      <w:r>
        <w:rPr>
          <w:rStyle w:val="lev"/>
        </w:rPr>
        <w:t>Fenty</w:t>
      </w:r>
      <w:proofErr w:type="spellEnd"/>
      <w:r>
        <w:rPr>
          <w:rStyle w:val="lev"/>
        </w:rPr>
        <w:t xml:space="preserve"> Beauty a mobilisé 50 micro-influenceurs avant toute communication grand public</w:t>
      </w:r>
      <w:r>
        <w:t>, créant un buzz authentique et diversifié. En ciblant des créateurs de contenu beauté représentant différentes ethnies et styles, la marque a généré une caisse de résonance crédible qui amplifiait son message d'</w:t>
      </w:r>
      <w:proofErr w:type="spellStart"/>
      <w:r>
        <w:t>inclusivité</w:t>
      </w:r>
      <w:proofErr w:type="spellEnd"/>
      <w:r>
        <w:t>.</w:t>
      </w:r>
    </w:p>
    <w:p w:rsidR="00E961BC" w:rsidRDefault="00E961BC" w:rsidP="00E961BC">
      <w:pPr>
        <w:pStyle w:val="whitespace-pre-wrap"/>
        <w:numPr>
          <w:ilvl w:val="0"/>
          <w:numId w:val="6"/>
        </w:numPr>
      </w:pPr>
      <w:r>
        <w:rPr>
          <w:rStyle w:val="lev"/>
        </w:rPr>
        <w:t xml:space="preserve">La diffusion des NFT </w:t>
      </w:r>
      <w:proofErr w:type="spellStart"/>
      <w:r>
        <w:rPr>
          <w:rStyle w:val="lev"/>
        </w:rPr>
        <w:t>Bored</w:t>
      </w:r>
      <w:proofErr w:type="spellEnd"/>
      <w:r>
        <w:rPr>
          <w:rStyle w:val="lev"/>
        </w:rPr>
        <w:t xml:space="preserve"> Ape Yacht Club par cercles concentriques a </w:t>
      </w:r>
      <w:proofErr w:type="spellStart"/>
      <w:r>
        <w:rPr>
          <w:rStyle w:val="lev"/>
        </w:rPr>
        <w:t>masterisé</w:t>
      </w:r>
      <w:proofErr w:type="spellEnd"/>
      <w:r>
        <w:rPr>
          <w:rStyle w:val="lev"/>
        </w:rPr>
        <w:t xml:space="preserve"> la création de communauté exclusive.</w:t>
      </w:r>
      <w:r>
        <w:t xml:space="preserve"> En commençant par des collectionneurs crypto influents avant d'élargir progressivement l'accès, ils ont créé un phénomène d'appartenance où chaque nouveau membre devenait instantanément un ambassadeur motivé à valoriser son investissement en promouvant le projet.</w:t>
      </w:r>
    </w:p>
    <w:p w:rsidR="00E961BC" w:rsidRDefault="00E961BC" w:rsidP="00E961BC">
      <w:pPr>
        <w:pStyle w:val="whitespace-pre-wrap"/>
        <w:numPr>
          <w:ilvl w:val="0"/>
          <w:numId w:val="6"/>
        </w:numPr>
      </w:pPr>
      <w:r>
        <w:rPr>
          <w:rStyle w:val="lev"/>
        </w:rPr>
        <w:t xml:space="preserve">Le programme d'ambassadeurs </w:t>
      </w:r>
      <w:proofErr w:type="spellStart"/>
      <w:r>
        <w:rPr>
          <w:rStyle w:val="lev"/>
        </w:rPr>
        <w:t>Gymshark</w:t>
      </w:r>
      <w:proofErr w:type="spellEnd"/>
      <w:r>
        <w:rPr>
          <w:rStyle w:val="lev"/>
        </w:rPr>
        <w:t xml:space="preserve"> cible méticuleusement des communautés fitness spécifiques et distinctes.</w:t>
      </w:r>
      <w:r>
        <w:t xml:space="preserve"> Plutôt que de rechercher les influenceurs aux plus grandes audiences, la marque identifie les leaders d'opinion dans des sous-cultures précises - </w:t>
      </w:r>
      <w:proofErr w:type="spellStart"/>
      <w:r>
        <w:t>crossfit</w:t>
      </w:r>
      <w:proofErr w:type="spellEnd"/>
      <w:r>
        <w:t xml:space="preserve">, </w:t>
      </w:r>
      <w:proofErr w:type="spellStart"/>
      <w:r>
        <w:t>powerlifting</w:t>
      </w:r>
      <w:proofErr w:type="spellEnd"/>
      <w:r>
        <w:t xml:space="preserve">, yoga, </w:t>
      </w:r>
      <w:proofErr w:type="spellStart"/>
      <w:r>
        <w:t>calisthenics</w:t>
      </w:r>
      <w:proofErr w:type="spellEnd"/>
      <w:r>
        <w:t xml:space="preserve"> - créant ainsi des points d'ancrage authentiques dans chaque écosystème sportif distinct.</w:t>
      </w:r>
    </w:p>
    <w:p w:rsidR="00E961BC" w:rsidRPr="00CE0B3D" w:rsidRDefault="00E961BC" w:rsidP="00E961BC">
      <w:pPr>
        <w:spacing w:before="100" w:beforeAutospacing="1" w:after="100" w:afterAutospacing="1" w:line="240" w:lineRule="auto"/>
        <w:ind w:left="720"/>
        <w:jc w:val="left"/>
        <w:rPr>
          <w:rFonts w:eastAsia="Times New Roman" w:cs="Times New Roman"/>
          <w:szCs w:val="24"/>
          <w:lang w:eastAsia="fr-FR"/>
        </w:rPr>
      </w:pPr>
    </w:p>
    <w:p w:rsidR="00CE0B3D" w:rsidRDefault="00CE0B3D" w:rsidP="00FC4E74">
      <w:p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b/>
          <w:bCs/>
          <w:szCs w:val="24"/>
          <w:lang w:eastAsia="fr-FR"/>
        </w:rPr>
        <w:t>Création de mouvements participatifs</w:t>
      </w:r>
      <w:r w:rsidRPr="00CE0B3D">
        <w:rPr>
          <w:rFonts w:eastAsia="Times New Roman" w:cs="Times New Roman"/>
          <w:szCs w:val="24"/>
          <w:lang w:eastAsia="fr-FR"/>
        </w:rPr>
        <w:t xml:space="preserve"> </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Création de mouvements participatifs : transformer les participants en amplificateurs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Les campagnes les plus virales ne se contentent pas d'attirer l'attention - elles transforment le public en participants actifs. En créant des mouvements participatifs, les marques et causes génèrent un effet d'entraînement où chaque utilisateur devient un média à part entière. Voici les clés de cette alchimie sociale :</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Un nom de campagne </w:t>
      </w:r>
      <w:proofErr w:type="spellStart"/>
      <w:r w:rsidRPr="00FC4E74">
        <w:rPr>
          <w:rFonts w:eastAsia="Times New Roman" w:cs="Times New Roman"/>
          <w:b/>
          <w:bCs/>
          <w:szCs w:val="24"/>
          <w:lang w:eastAsia="fr-FR"/>
        </w:rPr>
        <w:t>hashtagable</w:t>
      </w:r>
      <w:proofErr w:type="spellEnd"/>
      <w:r w:rsidRPr="00FC4E74">
        <w:rPr>
          <w:rFonts w:eastAsia="Times New Roman" w:cs="Times New Roman"/>
          <w:b/>
          <w:bCs/>
          <w:szCs w:val="24"/>
          <w:lang w:eastAsia="fr-FR"/>
        </w:rPr>
        <w:t xml:space="preserve"> et mémorable sert de catalyseur et de signature à tout mouvement viral.</w:t>
      </w:r>
      <w:r w:rsidRPr="00FC4E74">
        <w:rPr>
          <w:rFonts w:eastAsia="Times New Roman" w:cs="Times New Roman"/>
          <w:szCs w:val="24"/>
          <w:lang w:eastAsia="fr-FR"/>
        </w:rPr>
        <w:t xml:space="preserve"> Bien plus qu'une simple étiquette, </w:t>
      </w:r>
      <w:proofErr w:type="gramStart"/>
      <w:r w:rsidRPr="00FC4E74">
        <w:rPr>
          <w:rFonts w:eastAsia="Times New Roman" w:cs="Times New Roman"/>
          <w:szCs w:val="24"/>
          <w:lang w:eastAsia="fr-FR"/>
        </w:rPr>
        <w:t>le hashtag</w:t>
      </w:r>
      <w:proofErr w:type="gramEnd"/>
      <w:r w:rsidRPr="00FC4E74">
        <w:rPr>
          <w:rFonts w:eastAsia="Times New Roman" w:cs="Times New Roman"/>
          <w:szCs w:val="24"/>
          <w:lang w:eastAsia="fr-FR"/>
        </w:rPr>
        <w:t xml:space="preserve"> parfait combine concision, clarté conceptuelle et facilité de prononciation. Il devient l'étendard numérique du mouvement, permettant à la fois l'identification immédiate et le suivi analytique. Les hashtags les plus efficaces évoquent immédiatement l'action à entreprendre ou le concept central, créant une reconnaissance instantanée.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La barrière de participation minimale constitue un principe fondamental pour maximiser l'adoption massive.</w:t>
      </w:r>
      <w:r w:rsidRPr="00FC4E74">
        <w:rPr>
          <w:rFonts w:eastAsia="Times New Roman" w:cs="Times New Roman"/>
          <w:szCs w:val="24"/>
          <w:lang w:eastAsia="fr-FR"/>
        </w:rPr>
        <w:t xml:space="preserve"> Chaque étape de complexité supplémentaire réduit exponentiellement le taux de participation. Les mouvements viraux les plus réussis peuvent être expliqués en une phrase et réalisés en moins d'une minute, avec des équipements ou compétences que la majorité possède déjà. Cette simplicité permet une adoption spontanée et immédiate.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L'intégration d'un élément de bien social ou d'impact positif transforme l'acte de partage en geste vertueux.</w:t>
      </w:r>
      <w:r w:rsidRPr="00FC4E74">
        <w:rPr>
          <w:rFonts w:eastAsia="Times New Roman" w:cs="Times New Roman"/>
          <w:szCs w:val="24"/>
          <w:lang w:eastAsia="fr-FR"/>
        </w:rPr>
        <w:t xml:space="preserve"> Ce facteur dépasse la simple motivation narcissique pour ajouter une dimension altruiste, légitimant la participation et la rendant socialement valorisante. Les participants ne partagent plus seulement pour se mettre en avant, mais pour contribuer à une cause, rendant leur contribution moins susceptible d'être perçue comme superficielle.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Un mécanisme d'invitation ou de challenge intégré crée une chaîne de propagation </w:t>
      </w:r>
      <w:proofErr w:type="spellStart"/>
      <w:r w:rsidRPr="00FC4E74">
        <w:rPr>
          <w:rFonts w:eastAsia="Times New Roman" w:cs="Times New Roman"/>
          <w:b/>
          <w:bCs/>
          <w:szCs w:val="24"/>
          <w:lang w:eastAsia="fr-FR"/>
        </w:rPr>
        <w:t>auto-alimentée</w:t>
      </w:r>
      <w:proofErr w:type="spellEnd"/>
      <w:r w:rsidRPr="00FC4E74">
        <w:rPr>
          <w:rFonts w:eastAsia="Times New Roman" w:cs="Times New Roman"/>
          <w:b/>
          <w:bCs/>
          <w:szCs w:val="24"/>
          <w:lang w:eastAsia="fr-FR"/>
        </w:rPr>
        <w:t>.</w:t>
      </w:r>
      <w:r w:rsidRPr="00FC4E74">
        <w:rPr>
          <w:rFonts w:eastAsia="Times New Roman" w:cs="Times New Roman"/>
          <w:szCs w:val="24"/>
          <w:lang w:eastAsia="fr-FR"/>
        </w:rPr>
        <w:t xml:space="preserve"> Les campagnes qui intègrent nativement la nomination d'autres participants génèrent une pression sociale positive pour perpétuer le mouvement. Cette mécanique transforme chaque participant en recruteur, créant une croissance exponentielle sans intervention continue des initiateurs originaux.</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Le #</w:t>
      </w:r>
      <w:proofErr w:type="spellStart"/>
      <w:r w:rsidRPr="00FC4E74">
        <w:rPr>
          <w:rFonts w:eastAsia="Times New Roman" w:cs="Times New Roman"/>
          <w:b/>
          <w:bCs/>
          <w:szCs w:val="24"/>
          <w:lang w:eastAsia="fr-FR"/>
        </w:rPr>
        <w:t>IceBucketChallenge</w:t>
      </w:r>
      <w:proofErr w:type="spellEnd"/>
      <w:r w:rsidRPr="00FC4E74">
        <w:rPr>
          <w:rFonts w:eastAsia="Times New Roman" w:cs="Times New Roman"/>
          <w:b/>
          <w:bCs/>
          <w:szCs w:val="24"/>
          <w:lang w:eastAsia="fr-FR"/>
        </w:rPr>
        <w:t>, générant 115 millions de dollars pour la recherche sur la SLA, a parfaitement combiné ces quatre éléments.</w:t>
      </w:r>
      <w:r w:rsidRPr="00FC4E74">
        <w:rPr>
          <w:rFonts w:eastAsia="Times New Roman" w:cs="Times New Roman"/>
          <w:szCs w:val="24"/>
          <w:lang w:eastAsia="fr-FR"/>
        </w:rPr>
        <w:t xml:space="preserve"> Son nom décrivait explicitement l'action, se renverser un seau d'eau glacée demandait peu d'équipement, il finançait la recherche médicale, et chaque participant devait nommer trois nouvelles personnes. Cette architecture virale parfaite a transformé un simple geste en phénomène mondial, multipliant par 3500% les dons annuels à la cause.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Le mouvement #</w:t>
      </w:r>
      <w:proofErr w:type="spellStart"/>
      <w:r w:rsidRPr="00FC4E74">
        <w:rPr>
          <w:rFonts w:eastAsia="Times New Roman" w:cs="Times New Roman"/>
          <w:b/>
          <w:bCs/>
          <w:szCs w:val="24"/>
          <w:lang w:eastAsia="fr-FR"/>
        </w:rPr>
        <w:t>MeToo</w:t>
      </w:r>
      <w:proofErr w:type="spellEnd"/>
      <w:r w:rsidRPr="00FC4E74">
        <w:rPr>
          <w:rFonts w:eastAsia="Times New Roman" w:cs="Times New Roman"/>
          <w:b/>
          <w:bCs/>
          <w:szCs w:val="24"/>
          <w:lang w:eastAsia="fr-FR"/>
        </w:rPr>
        <w:t xml:space="preserve"> a utilisé la nomination de personnalités spécifiques comme amplificateur stratégique.</w:t>
      </w:r>
      <w:r w:rsidRPr="00FC4E74">
        <w:rPr>
          <w:rFonts w:eastAsia="Times New Roman" w:cs="Times New Roman"/>
          <w:szCs w:val="24"/>
          <w:lang w:eastAsia="fr-FR"/>
        </w:rPr>
        <w:t xml:space="preserve"> En encourageant le témoignage personnel tout en permettant l'identification explicite de figures d'autorité impliquées, le mouvement a créé un mécanisme de responsabilisation puissant qui a traversé les frontières sociales, professionnelles et géographiques, démontrant la puissance transformative des mouvements participatifs numériques.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w:t>
      </w:r>
      <w:proofErr w:type="spellStart"/>
      <w:r w:rsidRPr="00FC4E74">
        <w:rPr>
          <w:rFonts w:eastAsia="Times New Roman" w:cs="Times New Roman"/>
          <w:b/>
          <w:bCs/>
          <w:szCs w:val="24"/>
          <w:lang w:eastAsia="fr-FR"/>
        </w:rPr>
        <w:t>BlackoutTuesday</w:t>
      </w:r>
      <w:proofErr w:type="spellEnd"/>
      <w:r w:rsidRPr="00FC4E74">
        <w:rPr>
          <w:rFonts w:eastAsia="Times New Roman" w:cs="Times New Roman"/>
          <w:b/>
          <w:bCs/>
          <w:szCs w:val="24"/>
          <w:lang w:eastAsia="fr-FR"/>
        </w:rPr>
        <w:t xml:space="preserve"> avec son carré noir minimaliste illustre la puissance de la simplicité extrême.</w:t>
      </w:r>
      <w:r w:rsidRPr="00FC4E74">
        <w:rPr>
          <w:rFonts w:eastAsia="Times New Roman" w:cs="Times New Roman"/>
          <w:szCs w:val="24"/>
          <w:lang w:eastAsia="fr-FR"/>
        </w:rPr>
        <w:t xml:space="preserve"> Cette action, nécessitant seulement quelques secondes pour être réalisée, a généré plus de 14,6 millions de publications en 24 heures. Sa sobriété visuelle et sa signification claire ont permis une adoption massive transcendant les barrières linguistiques et culturelles, créant un moment de solidarité visible à l'échelle globale.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La campagne "Share </w:t>
      </w:r>
      <w:proofErr w:type="spellStart"/>
      <w:r w:rsidRPr="00FC4E74">
        <w:rPr>
          <w:rFonts w:eastAsia="Times New Roman" w:cs="Times New Roman"/>
          <w:b/>
          <w:bCs/>
          <w:szCs w:val="24"/>
          <w:lang w:eastAsia="fr-FR"/>
        </w:rPr>
        <w:t>a</w:t>
      </w:r>
      <w:proofErr w:type="spellEnd"/>
      <w:r w:rsidRPr="00FC4E74">
        <w:rPr>
          <w:rFonts w:eastAsia="Times New Roman" w:cs="Times New Roman"/>
          <w:b/>
          <w:bCs/>
          <w:szCs w:val="24"/>
          <w:lang w:eastAsia="fr-FR"/>
        </w:rPr>
        <w:t xml:space="preserve"> Coke" avec ses noms personnalisables a transformé un produit de consommation quotidienne en opportunité d'expression personnelle.</w:t>
      </w:r>
      <w:r w:rsidRPr="00FC4E74">
        <w:rPr>
          <w:rFonts w:eastAsia="Times New Roman" w:cs="Times New Roman"/>
          <w:szCs w:val="24"/>
          <w:lang w:eastAsia="fr-FR"/>
        </w:rPr>
        <w:t xml:space="preserve"> En imprimant des prénoms populaires sur ses bouteilles, Coca-Cola a créé un prétexte naturel de partage sur les réseaux sociaux. La découverte de "sa" bouteille ou celle d'un proche générait spontanément des moments partageables, transformant les consommateurs en créateurs de contenu pour la marque.</w:t>
      </w:r>
    </w:p>
    <w:p w:rsidR="00FC4E74" w:rsidRPr="00CE0B3D" w:rsidRDefault="00FC4E74" w:rsidP="00FC4E74">
      <w:pPr>
        <w:spacing w:before="100" w:beforeAutospacing="1" w:after="100" w:afterAutospacing="1" w:line="240" w:lineRule="auto"/>
        <w:jc w:val="left"/>
        <w:rPr>
          <w:rFonts w:eastAsia="Times New Roman" w:cs="Times New Roman"/>
          <w:szCs w:val="24"/>
          <w:lang w:eastAsia="fr-FR"/>
        </w:rPr>
      </w:pPr>
    </w:p>
    <w:p w:rsidR="00CE0B3D" w:rsidRDefault="00CE0B3D" w:rsidP="00CE0B3D">
      <w:pPr>
        <w:spacing w:before="100" w:beforeAutospacing="1" w:after="100" w:afterAutospacing="1" w:line="240" w:lineRule="auto"/>
        <w:jc w:val="left"/>
        <w:outlineLvl w:val="1"/>
        <w:rPr>
          <w:rFonts w:eastAsia="Times New Roman" w:cs="Times New Roman"/>
          <w:b/>
          <w:bCs/>
          <w:sz w:val="36"/>
          <w:szCs w:val="36"/>
          <w:lang w:eastAsia="fr-FR"/>
        </w:rPr>
      </w:pPr>
      <w:r w:rsidRPr="00CE0B3D">
        <w:rPr>
          <w:rFonts w:eastAsia="Times New Roman" w:cs="Times New Roman"/>
          <w:b/>
          <w:bCs/>
          <w:sz w:val="36"/>
          <w:szCs w:val="36"/>
          <w:lang w:eastAsia="fr-FR"/>
        </w:rPr>
        <w:t xml:space="preserve">Métriques de </w:t>
      </w:r>
      <w:proofErr w:type="spellStart"/>
      <w:r w:rsidRPr="00CE0B3D">
        <w:rPr>
          <w:rFonts w:eastAsia="Times New Roman" w:cs="Times New Roman"/>
          <w:b/>
          <w:bCs/>
          <w:sz w:val="36"/>
          <w:szCs w:val="36"/>
          <w:lang w:eastAsia="fr-FR"/>
        </w:rPr>
        <w:t>viralité</w:t>
      </w:r>
      <w:proofErr w:type="spellEnd"/>
      <w:r w:rsidRPr="00CE0B3D">
        <w:rPr>
          <w:rFonts w:eastAsia="Times New Roman" w:cs="Times New Roman"/>
          <w:b/>
          <w:bCs/>
          <w:sz w:val="36"/>
          <w:szCs w:val="36"/>
          <w:lang w:eastAsia="fr-FR"/>
        </w:rPr>
        <w:t xml:space="preserve"> modernes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Dans l'écosystème numérique actuel, la simple accumulation de "</w:t>
      </w:r>
      <w:proofErr w:type="spellStart"/>
      <w:r w:rsidRPr="00FC4E74">
        <w:rPr>
          <w:rFonts w:eastAsia="Times New Roman" w:cs="Times New Roman"/>
          <w:szCs w:val="24"/>
          <w:lang w:eastAsia="fr-FR"/>
        </w:rPr>
        <w:t>likes</w:t>
      </w:r>
      <w:proofErr w:type="spellEnd"/>
      <w:r w:rsidRPr="00FC4E74">
        <w:rPr>
          <w:rFonts w:eastAsia="Times New Roman" w:cs="Times New Roman"/>
          <w:szCs w:val="24"/>
          <w:lang w:eastAsia="fr-FR"/>
        </w:rPr>
        <w:t>" ou de vues ne suffit plus à évaluer l'impact réel d'un contenu. Les stratèges digitaux sophistiqués ont développé des cadres d'analyse plus nuancés pour comprendre et optimiser les mécanismes de propagation virale. Voici les métriques qui révèlent véritablement la puissance d'un contenu :</w:t>
      </w:r>
    </w:p>
    <w:p w:rsid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Le coefficient viral (K-factor) représente la mesure fondamentale de la capacité d'un contenu à se propager par lui-même.</w:t>
      </w:r>
      <w:r w:rsidRPr="00FC4E74">
        <w:rPr>
          <w:rFonts w:eastAsia="Times New Roman" w:cs="Times New Roman"/>
          <w:szCs w:val="24"/>
          <w:lang w:eastAsia="fr-FR"/>
        </w:rPr>
        <w:t xml:space="preserve"> Inspiré des modèles épidémiologiques, ce ratio calcule combien de nouveaux utilisateurs chaque utilisateur existant amène au contenu. Un K-factor supérieur à 1 indique une croissance exponentielle auto-entretenue - le Saint Graal de la </w:t>
      </w:r>
      <w:proofErr w:type="spellStart"/>
      <w:r w:rsidRPr="00FC4E74">
        <w:rPr>
          <w:rFonts w:eastAsia="Times New Roman" w:cs="Times New Roman"/>
          <w:szCs w:val="24"/>
          <w:lang w:eastAsia="fr-FR"/>
        </w:rPr>
        <w:t>viralité</w:t>
      </w:r>
      <w:proofErr w:type="spellEnd"/>
      <w:r w:rsidRPr="00FC4E74">
        <w:rPr>
          <w:rFonts w:eastAsia="Times New Roman" w:cs="Times New Roman"/>
          <w:szCs w:val="24"/>
          <w:lang w:eastAsia="fr-FR"/>
        </w:rPr>
        <w:t>. Les plateformes et marques les plus avancées optimisent méthodiquement chaque élément de leur contenu pour augmenter ce coefficient plutôt que de simplement accumuler des impressions.</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Calcul du coefficient viral (K-factor)</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Le K-factor est une métrique essentielle en marketing viral qui quantifie la capacité d'un contenu ou d'un produit à se propager organiquement. Inspiré des modèles épidémiologiques, il mesure le potentiel de croissance exponentielle. Voici comment il se calcule :</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La formule fondamentale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K = i × c</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Où :</w:t>
      </w:r>
    </w:p>
    <w:p w:rsidR="00FC4E74" w:rsidRPr="00FC4E74" w:rsidRDefault="00FC4E74" w:rsidP="00FC4E74">
      <w:pPr>
        <w:numPr>
          <w:ilvl w:val="0"/>
          <w:numId w:val="8"/>
        </w:numPr>
        <w:spacing w:before="100" w:beforeAutospacing="1" w:after="100" w:afterAutospacing="1" w:line="240" w:lineRule="auto"/>
        <w:jc w:val="left"/>
        <w:rPr>
          <w:rFonts w:eastAsia="Times New Roman" w:cs="Times New Roman"/>
          <w:szCs w:val="24"/>
          <w:lang w:eastAsia="fr-FR"/>
        </w:rPr>
      </w:pPr>
      <w:proofErr w:type="gramStart"/>
      <w:r w:rsidRPr="00FC4E74">
        <w:rPr>
          <w:rFonts w:eastAsia="Times New Roman" w:cs="Times New Roman"/>
          <w:b/>
          <w:bCs/>
          <w:szCs w:val="24"/>
          <w:lang w:eastAsia="fr-FR"/>
        </w:rPr>
        <w:t>i</w:t>
      </w:r>
      <w:proofErr w:type="gramEnd"/>
      <w:r w:rsidRPr="00FC4E74">
        <w:rPr>
          <w:rFonts w:eastAsia="Times New Roman" w:cs="Times New Roman"/>
          <w:szCs w:val="24"/>
          <w:lang w:eastAsia="fr-FR"/>
        </w:rPr>
        <w:t xml:space="preserve"> = nombre moyen d'invitations envoyées par chaque utilisateur existant</w:t>
      </w:r>
    </w:p>
    <w:p w:rsidR="00FC4E74" w:rsidRPr="00FC4E74" w:rsidRDefault="00FC4E74" w:rsidP="00FC4E74">
      <w:pPr>
        <w:numPr>
          <w:ilvl w:val="0"/>
          <w:numId w:val="8"/>
        </w:numPr>
        <w:spacing w:before="100" w:beforeAutospacing="1" w:after="100" w:afterAutospacing="1" w:line="240" w:lineRule="auto"/>
        <w:jc w:val="left"/>
        <w:rPr>
          <w:rFonts w:eastAsia="Times New Roman" w:cs="Times New Roman"/>
          <w:szCs w:val="24"/>
          <w:lang w:eastAsia="fr-FR"/>
        </w:rPr>
      </w:pPr>
      <w:proofErr w:type="gramStart"/>
      <w:r w:rsidRPr="00FC4E74">
        <w:rPr>
          <w:rFonts w:eastAsia="Times New Roman" w:cs="Times New Roman"/>
          <w:b/>
          <w:bCs/>
          <w:szCs w:val="24"/>
          <w:lang w:eastAsia="fr-FR"/>
        </w:rPr>
        <w:t>c</w:t>
      </w:r>
      <w:proofErr w:type="gramEnd"/>
      <w:r w:rsidRPr="00FC4E74">
        <w:rPr>
          <w:rFonts w:eastAsia="Times New Roman" w:cs="Times New Roman"/>
          <w:szCs w:val="24"/>
          <w:lang w:eastAsia="fr-FR"/>
        </w:rPr>
        <w:t xml:space="preserve"> = taux de conversion de ces invitations (pourcentage d'invitations qui aboutissent à un nouvel utilisateur)</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Exemple concret</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Imaginons une application mobile où :</w:t>
      </w:r>
    </w:p>
    <w:p w:rsidR="00FC4E74" w:rsidRPr="00FC4E74" w:rsidRDefault="00FC4E74" w:rsidP="00FC4E74">
      <w:pPr>
        <w:numPr>
          <w:ilvl w:val="0"/>
          <w:numId w:val="9"/>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Chaque utilisateur envoie en moyenne 5 invitations à ses amis</w:t>
      </w:r>
    </w:p>
    <w:p w:rsidR="00FC4E74" w:rsidRPr="00FC4E74" w:rsidRDefault="00FC4E74" w:rsidP="00FC4E74">
      <w:pPr>
        <w:numPr>
          <w:ilvl w:val="0"/>
          <w:numId w:val="9"/>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Le taux de conversion de ces invitations est de 20% (1 personne sur 5 télécharge l'application)</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K = 5 × 0,2 = 1,0</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Interprétation du K-factor</w:t>
      </w:r>
    </w:p>
    <w:p w:rsidR="00FC4E74" w:rsidRPr="00FC4E74" w:rsidRDefault="00FC4E74" w:rsidP="00FC4E74">
      <w:pPr>
        <w:numPr>
          <w:ilvl w:val="0"/>
          <w:numId w:val="10"/>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K &lt; 1</w:t>
      </w:r>
      <w:r w:rsidRPr="00FC4E74">
        <w:rPr>
          <w:rFonts w:eastAsia="Times New Roman" w:cs="Times New Roman"/>
          <w:szCs w:val="24"/>
          <w:lang w:eastAsia="fr-FR"/>
        </w:rPr>
        <w:t xml:space="preserve"> : Croissance décroissante (chaque "génération" d'utilisateurs devient plus petite)</w:t>
      </w:r>
    </w:p>
    <w:p w:rsidR="00FC4E74" w:rsidRPr="00FC4E74" w:rsidRDefault="00FC4E74" w:rsidP="00FC4E74">
      <w:pPr>
        <w:numPr>
          <w:ilvl w:val="0"/>
          <w:numId w:val="10"/>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K = 1</w:t>
      </w:r>
      <w:r w:rsidRPr="00FC4E74">
        <w:rPr>
          <w:rFonts w:eastAsia="Times New Roman" w:cs="Times New Roman"/>
          <w:szCs w:val="24"/>
          <w:lang w:eastAsia="fr-FR"/>
        </w:rPr>
        <w:t xml:space="preserve"> : Croissance stable (chaque utilisateur génère exactement un nouvel utilisateur)</w:t>
      </w:r>
    </w:p>
    <w:p w:rsidR="00FC4E74" w:rsidRPr="00FC4E74" w:rsidRDefault="00FC4E74" w:rsidP="00FC4E74">
      <w:pPr>
        <w:numPr>
          <w:ilvl w:val="0"/>
          <w:numId w:val="10"/>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K &gt; 1</w:t>
      </w:r>
      <w:r w:rsidRPr="00FC4E74">
        <w:rPr>
          <w:rFonts w:eastAsia="Times New Roman" w:cs="Times New Roman"/>
          <w:szCs w:val="24"/>
          <w:lang w:eastAsia="fr-FR"/>
        </w:rPr>
        <w:t xml:space="preserve"> : Croissance exponentielle (le contenu ou produit se propage de lui-même)</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Formule avancée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 xml:space="preserve">Dans les environnements analytiques sophistiqués comme </w:t>
      </w:r>
      <w:proofErr w:type="spellStart"/>
      <w:r w:rsidRPr="00FC4E74">
        <w:rPr>
          <w:rFonts w:eastAsia="Times New Roman" w:cs="Times New Roman"/>
          <w:szCs w:val="24"/>
          <w:lang w:eastAsia="fr-FR"/>
        </w:rPr>
        <w:t>Spotify</w:t>
      </w:r>
      <w:proofErr w:type="spellEnd"/>
      <w:r w:rsidRPr="00FC4E74">
        <w:rPr>
          <w:rFonts w:eastAsia="Times New Roman" w:cs="Times New Roman"/>
          <w:szCs w:val="24"/>
          <w:lang w:eastAsia="fr-FR"/>
        </w:rPr>
        <w:t xml:space="preserve"> ou Facebook, le calcul est souvent plus nuancé :</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K = (i × c) - f</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 xml:space="preserve">Où </w:t>
      </w:r>
      <w:r w:rsidRPr="00FC4E74">
        <w:rPr>
          <w:rFonts w:eastAsia="Times New Roman" w:cs="Times New Roman"/>
          <w:b/>
          <w:bCs/>
          <w:szCs w:val="24"/>
          <w:lang w:eastAsia="fr-FR"/>
        </w:rPr>
        <w:t>f</w:t>
      </w:r>
      <w:r w:rsidRPr="00FC4E74">
        <w:rPr>
          <w:rFonts w:eastAsia="Times New Roman" w:cs="Times New Roman"/>
          <w:szCs w:val="24"/>
          <w:lang w:eastAsia="fr-FR"/>
        </w:rPr>
        <w:t xml:space="preserve"> représente le taux de friction ou d'attrition (utilisateurs qui quittent ou cessent de partager).</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Méthodes de mesure pratiques</w:t>
      </w:r>
    </w:p>
    <w:p w:rsidR="00FC4E74" w:rsidRPr="00FC4E74" w:rsidRDefault="00FC4E74" w:rsidP="00FC4E74">
      <w:pPr>
        <w:numPr>
          <w:ilvl w:val="0"/>
          <w:numId w:val="11"/>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Traçage par codes d'invitation uniques</w:t>
      </w:r>
      <w:r w:rsidRPr="00FC4E74">
        <w:rPr>
          <w:rFonts w:eastAsia="Times New Roman" w:cs="Times New Roman"/>
          <w:szCs w:val="24"/>
          <w:lang w:eastAsia="fr-FR"/>
        </w:rPr>
        <w:t xml:space="preserve"> : Attribuer des identifiants uniques aux invitations pour suivre leur conversion</w:t>
      </w:r>
    </w:p>
    <w:p w:rsidR="00FC4E74" w:rsidRPr="00FC4E74" w:rsidRDefault="00FC4E74" w:rsidP="00FC4E74">
      <w:pPr>
        <w:numPr>
          <w:ilvl w:val="0"/>
          <w:numId w:val="11"/>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Attribution par paramètres UTM</w:t>
      </w:r>
      <w:r w:rsidRPr="00FC4E74">
        <w:rPr>
          <w:rFonts w:eastAsia="Times New Roman" w:cs="Times New Roman"/>
          <w:szCs w:val="24"/>
          <w:lang w:eastAsia="fr-FR"/>
        </w:rPr>
        <w:t xml:space="preserve"> : Utiliser des paramètres dans les </w:t>
      </w:r>
      <w:proofErr w:type="spellStart"/>
      <w:r w:rsidRPr="00FC4E74">
        <w:rPr>
          <w:rFonts w:eastAsia="Times New Roman" w:cs="Times New Roman"/>
          <w:szCs w:val="24"/>
          <w:lang w:eastAsia="fr-FR"/>
        </w:rPr>
        <w:t>URLs</w:t>
      </w:r>
      <w:proofErr w:type="spellEnd"/>
      <w:r w:rsidRPr="00FC4E74">
        <w:rPr>
          <w:rFonts w:eastAsia="Times New Roman" w:cs="Times New Roman"/>
          <w:szCs w:val="24"/>
          <w:lang w:eastAsia="fr-FR"/>
        </w:rPr>
        <w:t xml:space="preserve"> partagées pour identifier la source</w:t>
      </w:r>
    </w:p>
    <w:p w:rsidR="00FC4E74" w:rsidRPr="00FC4E74" w:rsidRDefault="00FC4E74" w:rsidP="00FC4E74">
      <w:pPr>
        <w:numPr>
          <w:ilvl w:val="0"/>
          <w:numId w:val="11"/>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Cohortes temporelles</w:t>
      </w:r>
      <w:r w:rsidRPr="00FC4E74">
        <w:rPr>
          <w:rFonts w:eastAsia="Times New Roman" w:cs="Times New Roman"/>
          <w:szCs w:val="24"/>
          <w:lang w:eastAsia="fr-FR"/>
        </w:rPr>
        <w:t xml:space="preserve"> : Analyser le ratio entre nouveaux utilisateurs dans une période et utilisateurs de la période précédente</w:t>
      </w:r>
    </w:p>
    <w:p w:rsidR="00FC4E74" w:rsidRPr="00FC4E74" w:rsidRDefault="00FC4E74" w:rsidP="00FC4E74">
      <w:pPr>
        <w:spacing w:before="100" w:beforeAutospacing="1" w:after="100" w:afterAutospacing="1" w:line="240" w:lineRule="auto"/>
        <w:jc w:val="left"/>
        <w:rPr>
          <w:rFonts w:eastAsia="Times New Roman" w:cs="Times New Roman"/>
          <w:b/>
          <w:bCs/>
          <w:szCs w:val="24"/>
          <w:lang w:eastAsia="fr-FR"/>
        </w:rPr>
      </w:pPr>
      <w:r w:rsidRPr="00FC4E74">
        <w:rPr>
          <w:rFonts w:eastAsia="Times New Roman" w:cs="Times New Roman"/>
          <w:b/>
          <w:bCs/>
          <w:szCs w:val="24"/>
          <w:lang w:eastAsia="fr-FR"/>
        </w:rPr>
        <w:t>Application par les plateformes</w:t>
      </w:r>
    </w:p>
    <w:p w:rsidR="00FC4E74" w:rsidRPr="00FC4E74" w:rsidRDefault="00FC4E74" w:rsidP="00FC4E74">
      <w:pPr>
        <w:numPr>
          <w:ilvl w:val="0"/>
          <w:numId w:val="12"/>
        </w:numPr>
        <w:spacing w:before="100" w:beforeAutospacing="1" w:after="100" w:afterAutospacing="1" w:line="240" w:lineRule="auto"/>
        <w:jc w:val="left"/>
        <w:rPr>
          <w:rFonts w:eastAsia="Times New Roman" w:cs="Times New Roman"/>
          <w:szCs w:val="24"/>
          <w:lang w:eastAsia="fr-FR"/>
        </w:rPr>
      </w:pPr>
      <w:proofErr w:type="spellStart"/>
      <w:r w:rsidRPr="00FC4E74">
        <w:rPr>
          <w:rFonts w:eastAsia="Times New Roman" w:cs="Times New Roman"/>
          <w:b/>
          <w:bCs/>
          <w:szCs w:val="24"/>
          <w:lang w:eastAsia="fr-FR"/>
        </w:rPr>
        <w:t>Spotify</w:t>
      </w:r>
      <w:proofErr w:type="spellEnd"/>
      <w:r w:rsidRPr="00FC4E74">
        <w:rPr>
          <w:rFonts w:eastAsia="Times New Roman" w:cs="Times New Roman"/>
          <w:szCs w:val="24"/>
          <w:lang w:eastAsia="fr-FR"/>
        </w:rPr>
        <w:t xml:space="preserve"> calcule le K-factor de ses playlists en mesurant combien chaque partage génère de nouveaux abonnés à la playlist et à la plateforme</w:t>
      </w:r>
    </w:p>
    <w:p w:rsidR="00FC4E74" w:rsidRPr="00FC4E74" w:rsidRDefault="00FC4E74" w:rsidP="00FC4E74">
      <w:pPr>
        <w:numPr>
          <w:ilvl w:val="0"/>
          <w:numId w:val="12"/>
        </w:numPr>
        <w:spacing w:before="100" w:beforeAutospacing="1" w:after="100" w:afterAutospacing="1" w:line="240" w:lineRule="auto"/>
        <w:jc w:val="left"/>
        <w:rPr>
          <w:rFonts w:eastAsia="Times New Roman" w:cs="Times New Roman"/>
          <w:szCs w:val="24"/>
          <w:lang w:eastAsia="fr-FR"/>
        </w:rPr>
      </w:pPr>
      <w:proofErr w:type="spellStart"/>
      <w:r w:rsidRPr="00FC4E74">
        <w:rPr>
          <w:rFonts w:eastAsia="Times New Roman" w:cs="Times New Roman"/>
          <w:b/>
          <w:bCs/>
          <w:szCs w:val="24"/>
          <w:lang w:eastAsia="fr-FR"/>
        </w:rPr>
        <w:t>TikTok</w:t>
      </w:r>
      <w:proofErr w:type="spellEnd"/>
      <w:r w:rsidRPr="00FC4E74">
        <w:rPr>
          <w:rFonts w:eastAsia="Times New Roman" w:cs="Times New Roman"/>
          <w:szCs w:val="24"/>
          <w:lang w:eastAsia="fr-FR"/>
        </w:rPr>
        <w:t xml:space="preserve"> utilise une version sophistiquée du K-factor pour prédire le potentiel viral à partir des premiers partages</w:t>
      </w:r>
    </w:p>
    <w:p w:rsidR="00FC4E74" w:rsidRPr="00FC4E74" w:rsidRDefault="00FC4E74" w:rsidP="00FC4E74">
      <w:pPr>
        <w:numPr>
          <w:ilvl w:val="0"/>
          <w:numId w:val="12"/>
        </w:num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LinkedIn</w:t>
      </w:r>
      <w:r w:rsidRPr="00FC4E74">
        <w:rPr>
          <w:rFonts w:eastAsia="Times New Roman" w:cs="Times New Roman"/>
          <w:szCs w:val="24"/>
          <w:lang w:eastAsia="fr-FR"/>
        </w:rPr>
        <w:t xml:space="preserve"> a atteint une croissance explosive quand son K-factor a dépassé 1, utilisant les emails de contact importés comme mécanisme d'invitation</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Le K-factor reste la métrique la plus fiable pour distinguer un contenu véritablement viral (qui se propage de lui-même) d'un contenu simplement populaire qui nécessite une promotion continue.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La vitesse de propagation, mesurée par le temps nécessaire pour atteindre des seuils </w:t>
      </w:r>
      <w:proofErr w:type="gramStart"/>
      <w:r w:rsidRPr="00FC4E74">
        <w:rPr>
          <w:rFonts w:eastAsia="Times New Roman" w:cs="Times New Roman"/>
          <w:b/>
          <w:bCs/>
          <w:szCs w:val="24"/>
          <w:lang w:eastAsia="fr-FR"/>
        </w:rPr>
        <w:t>critiques</w:t>
      </w:r>
      <w:proofErr w:type="gramEnd"/>
      <w:r w:rsidRPr="00FC4E74">
        <w:rPr>
          <w:rFonts w:eastAsia="Times New Roman" w:cs="Times New Roman"/>
          <w:b/>
          <w:bCs/>
          <w:szCs w:val="24"/>
          <w:lang w:eastAsia="fr-FR"/>
        </w:rPr>
        <w:t xml:space="preserve"> comme 100 000 vues, révèle la puissance initiale du contenu.</w:t>
      </w:r>
      <w:r w:rsidRPr="00FC4E74">
        <w:rPr>
          <w:rFonts w:eastAsia="Times New Roman" w:cs="Times New Roman"/>
          <w:szCs w:val="24"/>
          <w:lang w:eastAsia="fr-FR"/>
        </w:rPr>
        <w:t xml:space="preserve"> Cette métrique de </w:t>
      </w:r>
      <w:proofErr w:type="spellStart"/>
      <w:r w:rsidRPr="00FC4E74">
        <w:rPr>
          <w:rFonts w:eastAsia="Times New Roman" w:cs="Times New Roman"/>
          <w:szCs w:val="24"/>
          <w:lang w:eastAsia="fr-FR"/>
        </w:rPr>
        <w:t>momentum</w:t>
      </w:r>
      <w:proofErr w:type="spellEnd"/>
      <w:r w:rsidRPr="00FC4E74">
        <w:rPr>
          <w:rFonts w:eastAsia="Times New Roman" w:cs="Times New Roman"/>
          <w:szCs w:val="24"/>
          <w:lang w:eastAsia="fr-FR"/>
        </w:rPr>
        <w:t xml:space="preserve"> distingue la </w:t>
      </w:r>
      <w:proofErr w:type="spellStart"/>
      <w:r w:rsidRPr="00FC4E74">
        <w:rPr>
          <w:rFonts w:eastAsia="Times New Roman" w:cs="Times New Roman"/>
          <w:szCs w:val="24"/>
          <w:lang w:eastAsia="fr-FR"/>
        </w:rPr>
        <w:t>viralité</w:t>
      </w:r>
      <w:proofErr w:type="spellEnd"/>
      <w:r w:rsidRPr="00FC4E74">
        <w:rPr>
          <w:rFonts w:eastAsia="Times New Roman" w:cs="Times New Roman"/>
          <w:szCs w:val="24"/>
          <w:lang w:eastAsia="fr-FR"/>
        </w:rPr>
        <w:t xml:space="preserve"> naturelle de la visibilité achetée. Un contenu qui atteint rapidement ces jalons sans investissement publicitaire massif démontre une résonance authentique avec l'audience et un fort potentiel de propagation organique continue.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Les taux de partage secondaire et tertiaire mesurent la profondeur réelle de pénétration sociale d'un contenu.</w:t>
      </w:r>
      <w:r w:rsidRPr="00FC4E74">
        <w:rPr>
          <w:rFonts w:eastAsia="Times New Roman" w:cs="Times New Roman"/>
          <w:szCs w:val="24"/>
          <w:lang w:eastAsia="fr-FR"/>
        </w:rPr>
        <w:t xml:space="preserve"> Au-delà des partages directs (primaires), ces métriques suivent combien de fois le contenu est repartagé par des personnes qui l'ont elles-mêmes découvert via un partage. Ces couches successives révèlent si un contenu transcende les cercles sociaux initiaux pour atteindre de nouvelles communautés, signe d'un potentiel viral extraordinaire.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Le ratio entre conversions attribuables et vues totales détermine l'impact commercial concret d'un contenu viral.</w:t>
      </w:r>
      <w:r w:rsidRPr="00FC4E74">
        <w:rPr>
          <w:rFonts w:eastAsia="Times New Roman" w:cs="Times New Roman"/>
          <w:szCs w:val="24"/>
          <w:lang w:eastAsia="fr-FR"/>
        </w:rPr>
        <w:t xml:space="preserve"> Cette métrique transforme l'engagement superficiel en valeur tangible, distinguant le bruit viral de l'impact substantiel. Les stratèges avisés optimisent non seulement pour la propagation, mais pour une propagation qualifiée qui génère des actions concrètes.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proofErr w:type="spellStart"/>
      <w:r w:rsidRPr="00FC4E74">
        <w:rPr>
          <w:rFonts w:eastAsia="Times New Roman" w:cs="Times New Roman"/>
          <w:b/>
          <w:bCs/>
          <w:szCs w:val="24"/>
          <w:lang w:eastAsia="fr-FR"/>
        </w:rPr>
        <w:t>Spotify</w:t>
      </w:r>
      <w:proofErr w:type="spellEnd"/>
      <w:r w:rsidRPr="00FC4E74">
        <w:rPr>
          <w:rFonts w:eastAsia="Times New Roman" w:cs="Times New Roman"/>
          <w:b/>
          <w:bCs/>
          <w:szCs w:val="24"/>
          <w:lang w:eastAsia="fr-FR"/>
        </w:rPr>
        <w:t xml:space="preserve"> mesure rigoureusement le coefficient viral (K-factor) de ses playlists partagées pour optimiser ses fonctionnalités sociales.</w:t>
      </w:r>
      <w:r w:rsidRPr="00FC4E74">
        <w:rPr>
          <w:rFonts w:eastAsia="Times New Roman" w:cs="Times New Roman"/>
          <w:szCs w:val="24"/>
          <w:lang w:eastAsia="fr-FR"/>
        </w:rPr>
        <w:t xml:space="preserve"> La plateforme a développé des modèles sophistiqués qui quantifient précisément combien d'abonnements secondaires chaque partage de playlist génère, informant ainsi le design de ses interfaces de partage pour maximiser la propagation organique de contenu musical.</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proofErr w:type="spellStart"/>
      <w:r w:rsidRPr="00FC4E74">
        <w:rPr>
          <w:rFonts w:eastAsia="Times New Roman" w:cs="Times New Roman"/>
          <w:b/>
          <w:bCs/>
          <w:szCs w:val="24"/>
          <w:lang w:eastAsia="fr-FR"/>
        </w:rPr>
        <w:t>TikTok</w:t>
      </w:r>
      <w:proofErr w:type="spellEnd"/>
      <w:r w:rsidRPr="00FC4E74">
        <w:rPr>
          <w:rFonts w:eastAsia="Times New Roman" w:cs="Times New Roman"/>
          <w:b/>
          <w:bCs/>
          <w:szCs w:val="24"/>
          <w:lang w:eastAsia="fr-FR"/>
        </w:rPr>
        <w:t xml:space="preserve"> a développé un système d'analyse prédictive basé sur les trois premières heures de performance d'une vidéo.</w:t>
      </w:r>
      <w:r w:rsidRPr="00FC4E74">
        <w:rPr>
          <w:rFonts w:eastAsia="Times New Roman" w:cs="Times New Roman"/>
          <w:szCs w:val="24"/>
          <w:lang w:eastAsia="fr-FR"/>
        </w:rPr>
        <w:t xml:space="preserve"> Leurs algorithmes peuvent désormais prédire avec une précision remarquable le potentiel viral à long terme d'un contenu en analysant non seulement son volume d'engagement initial, mais aussi les modèles qualitatifs d'interaction et les caractéristiques démographiques des premiers engagements.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L'outil de traçage "</w:t>
      </w:r>
      <w:proofErr w:type="spellStart"/>
      <w:r w:rsidRPr="00FC4E74">
        <w:rPr>
          <w:rFonts w:eastAsia="Times New Roman" w:cs="Times New Roman"/>
          <w:b/>
          <w:bCs/>
          <w:szCs w:val="24"/>
          <w:lang w:eastAsia="fr-FR"/>
        </w:rPr>
        <w:t>Movement</w:t>
      </w:r>
      <w:proofErr w:type="spellEnd"/>
      <w:r w:rsidRPr="00FC4E74">
        <w:rPr>
          <w:rFonts w:eastAsia="Times New Roman" w:cs="Times New Roman"/>
          <w:b/>
          <w:bCs/>
          <w:szCs w:val="24"/>
          <w:lang w:eastAsia="fr-FR"/>
        </w:rPr>
        <w:t>" de Facebook permet d'identifier les cascades complètes de partage, révélant les chemins précis de propagation d'un contenu.</w:t>
      </w:r>
      <w:r w:rsidRPr="00FC4E74">
        <w:rPr>
          <w:rFonts w:eastAsia="Times New Roman" w:cs="Times New Roman"/>
          <w:szCs w:val="24"/>
          <w:lang w:eastAsia="fr-FR"/>
        </w:rPr>
        <w:t xml:space="preserve"> Cette capacité à visualiser les arbres de transmission virale permet aux marques d'identifier les influenceurs véritablement efficaces - souvent différents des comptes aux plus grandes audiences - et de comprendre les schémas de circulation intercommunautaires.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La campagne fondatrice de Dollar </w:t>
      </w:r>
      <w:proofErr w:type="spellStart"/>
      <w:r w:rsidRPr="00FC4E74">
        <w:rPr>
          <w:rFonts w:eastAsia="Times New Roman" w:cs="Times New Roman"/>
          <w:b/>
          <w:bCs/>
          <w:szCs w:val="24"/>
          <w:lang w:eastAsia="fr-FR"/>
        </w:rPr>
        <w:t>Shave</w:t>
      </w:r>
      <w:proofErr w:type="spellEnd"/>
      <w:r w:rsidRPr="00FC4E74">
        <w:rPr>
          <w:rFonts w:eastAsia="Times New Roman" w:cs="Times New Roman"/>
          <w:b/>
          <w:bCs/>
          <w:szCs w:val="24"/>
          <w:lang w:eastAsia="fr-FR"/>
        </w:rPr>
        <w:t xml:space="preserve"> Club a démontré un ratio conversions/vues 50 fois supérieur à la moyenne industrielle.</w:t>
      </w:r>
      <w:r w:rsidRPr="00FC4E74">
        <w:rPr>
          <w:rFonts w:eastAsia="Times New Roman" w:cs="Times New Roman"/>
          <w:szCs w:val="24"/>
          <w:lang w:eastAsia="fr-FR"/>
        </w:rPr>
        <w:t xml:space="preserve"> Cette performance extraordinaire illustre parfaitement la distinction entre </w:t>
      </w:r>
      <w:proofErr w:type="spellStart"/>
      <w:r w:rsidRPr="00FC4E74">
        <w:rPr>
          <w:rFonts w:eastAsia="Times New Roman" w:cs="Times New Roman"/>
          <w:szCs w:val="24"/>
          <w:lang w:eastAsia="fr-FR"/>
        </w:rPr>
        <w:t>viralité</w:t>
      </w:r>
      <w:proofErr w:type="spellEnd"/>
      <w:r w:rsidRPr="00FC4E74">
        <w:rPr>
          <w:rFonts w:eastAsia="Times New Roman" w:cs="Times New Roman"/>
          <w:szCs w:val="24"/>
          <w:lang w:eastAsia="fr-FR"/>
        </w:rPr>
        <w:t xml:space="preserve"> superficielle et impact substantiel. Leur vidéo humoristique n'a pas simplement accumulé des millions de vues - elle a converti ces vues en abonnements à un taux sans précédent, révolutionnant la perception de l'efficacité possible du marketing viral.</w:t>
      </w:r>
    </w:p>
    <w:p w:rsidR="00FC4E74" w:rsidRPr="00FC4E74" w:rsidRDefault="00FC4E74" w:rsidP="00FC4E74">
      <w:pPr>
        <w:spacing w:before="100" w:beforeAutospacing="1" w:after="100" w:afterAutospacing="1" w:line="240" w:lineRule="auto"/>
        <w:jc w:val="left"/>
        <w:outlineLvl w:val="0"/>
        <w:rPr>
          <w:rFonts w:eastAsia="Times New Roman" w:cs="Times New Roman"/>
          <w:b/>
          <w:bCs/>
          <w:kern w:val="36"/>
          <w:sz w:val="48"/>
          <w:szCs w:val="48"/>
          <w:lang w:eastAsia="fr-FR"/>
        </w:rPr>
      </w:pPr>
      <w:r w:rsidRPr="00FC4E74">
        <w:rPr>
          <w:rFonts w:eastAsia="Times New Roman" w:cs="Times New Roman"/>
          <w:b/>
          <w:bCs/>
          <w:kern w:val="36"/>
          <w:sz w:val="48"/>
          <w:szCs w:val="48"/>
          <w:lang w:eastAsia="fr-FR"/>
        </w:rPr>
        <w:t>Analyse qualitative : au-delà des chiffres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szCs w:val="24"/>
          <w:lang w:eastAsia="fr-FR"/>
        </w:rPr>
        <w:t>Si les métriques quantitatives fournissent le squelette de l'analyse virale, les indicateurs qualitatifs en constituent la chair. Une étude approfondie du contenu qui résonne doit examiner non seulement combien de personnes s'engagent, mais aussi comment elles le font. Voici pourquoi l'analyse qualitative est devenue indispensable pour comprendre la véritable portée d'un contenu :</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L'analyse du sentiment des commentaires révèle la profondeur émotionnelle de l'engagement suscité par un contenu.</w:t>
      </w:r>
      <w:r w:rsidRPr="00FC4E74">
        <w:rPr>
          <w:rFonts w:eastAsia="Times New Roman" w:cs="Times New Roman"/>
          <w:szCs w:val="24"/>
          <w:lang w:eastAsia="fr-FR"/>
        </w:rPr>
        <w:t xml:space="preserve"> Au-delà du simple volume de réactions, cette approche évalue la tonalité, l'intensité et les nuances des réponses. Les marques sophistiquées utilisent désormais des technologies de traitement du langage naturel pour catégoriser automatiquement les commentaires selon leur polarité émotionnelle, identifiant si un contenu génère principalement de l'enthousiasme, de la curiosité, de la controverse ou de l'indifférence - chacun ayant des implications stratégiques distinctes.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La classification des types d'interactions distingue les engagements superficiels des connexions substantielles.</w:t>
      </w:r>
      <w:r w:rsidRPr="00FC4E74">
        <w:rPr>
          <w:rFonts w:eastAsia="Times New Roman" w:cs="Times New Roman"/>
          <w:szCs w:val="24"/>
          <w:lang w:eastAsia="fr-FR"/>
        </w:rPr>
        <w:t xml:space="preserve"> Un commentaire peut défendre passionnément le contenu face aux critiques, poser des questions approfondies qui prolongent la conversation, ou ajouter des informations complémentaires qui enrichissent le propos initial. Cette taxonomie de l'engagement permet d'identifier les contenus qui créent de véritables communautés conversationnelles plutôt que de simples réactions éphémères.</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L'adaptation et les remixes par la communauté représentent peut-être l'indicateur le plus puissant d'impact culturel.</w:t>
      </w:r>
      <w:r w:rsidRPr="00FC4E74">
        <w:rPr>
          <w:rFonts w:eastAsia="Times New Roman" w:cs="Times New Roman"/>
          <w:szCs w:val="24"/>
          <w:lang w:eastAsia="fr-FR"/>
        </w:rPr>
        <w:t xml:space="preserve"> Lorsqu'un contenu est suffisamment marquant pour que les utilisateurs se l'approprient, le transforment et créent leurs propres versions, il transcende le statut de simple message pour devenir un format, un </w:t>
      </w:r>
      <w:proofErr w:type="spellStart"/>
      <w:r w:rsidRPr="00FC4E74">
        <w:rPr>
          <w:rFonts w:eastAsia="Times New Roman" w:cs="Times New Roman"/>
          <w:szCs w:val="24"/>
          <w:lang w:eastAsia="fr-FR"/>
        </w:rPr>
        <w:t>template</w:t>
      </w:r>
      <w:proofErr w:type="spellEnd"/>
      <w:r w:rsidRPr="00FC4E74">
        <w:rPr>
          <w:rFonts w:eastAsia="Times New Roman" w:cs="Times New Roman"/>
          <w:szCs w:val="24"/>
          <w:lang w:eastAsia="fr-FR"/>
        </w:rPr>
        <w:t>, voire un phénomène culturel. Cette métrique évalue la malléabilité créative et l'inspiration générée, signes ultimes de résonance.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La pénétration dans différentes communautés mesure la capacité d'un contenu à traverser les silos sociaux.</w:t>
      </w:r>
      <w:r w:rsidRPr="00FC4E74">
        <w:rPr>
          <w:rFonts w:eastAsia="Times New Roman" w:cs="Times New Roman"/>
          <w:szCs w:val="24"/>
          <w:lang w:eastAsia="fr-FR"/>
        </w:rPr>
        <w:t xml:space="preserve"> Les environnements numériques sont de plus en plus fragmentés en micro-communautés distinctes. Un contenu véritablement viral ne se propage pas seulement largement, mais transgresse les frontières démographiques, linguistiques et culturelles. Cette métrique évalue si un message résonne au-delà de son audience naturelle, signe de pertinence universelle.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L'analyse de sentiment après la campagne controversée de Nike avec Colin </w:t>
      </w:r>
      <w:proofErr w:type="spellStart"/>
      <w:r w:rsidRPr="00FC4E74">
        <w:rPr>
          <w:rFonts w:eastAsia="Times New Roman" w:cs="Times New Roman"/>
          <w:b/>
          <w:bCs/>
          <w:szCs w:val="24"/>
          <w:lang w:eastAsia="fr-FR"/>
        </w:rPr>
        <w:t>Kaepernick</w:t>
      </w:r>
      <w:proofErr w:type="spellEnd"/>
      <w:r w:rsidRPr="00FC4E74">
        <w:rPr>
          <w:rFonts w:eastAsia="Times New Roman" w:cs="Times New Roman"/>
          <w:b/>
          <w:bCs/>
          <w:szCs w:val="24"/>
          <w:lang w:eastAsia="fr-FR"/>
        </w:rPr>
        <w:t xml:space="preserve"> a révélé des enseignements fondamentaux sur la polarisation stratégique.</w:t>
      </w:r>
      <w:r w:rsidRPr="00FC4E74">
        <w:rPr>
          <w:rFonts w:eastAsia="Times New Roman" w:cs="Times New Roman"/>
          <w:szCs w:val="24"/>
          <w:lang w:eastAsia="fr-FR"/>
        </w:rPr>
        <w:t xml:space="preserve"> Alors que les réactions initiales semblaient divisées et potentiellement risquées (avec des vidéos de consommateurs brûlant leurs produits Nike), l'analyse approfondie a montré que la colère venait principalement de segments non prioritaires pour la marque, tandis que l'admiration émanait précisément de leur cœur de cible démographique. Cette nuance qualitative a contextualisé l'augmentation de 31% des ventes en ligne qui a suivi.</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proofErr w:type="spellStart"/>
      <w:r w:rsidRPr="00FC4E74">
        <w:rPr>
          <w:rFonts w:eastAsia="Times New Roman" w:cs="Times New Roman"/>
          <w:b/>
          <w:bCs/>
          <w:szCs w:val="24"/>
          <w:lang w:eastAsia="fr-FR"/>
        </w:rPr>
        <w:t>Patagonia</w:t>
      </w:r>
      <w:proofErr w:type="spellEnd"/>
      <w:r w:rsidRPr="00FC4E74">
        <w:rPr>
          <w:rFonts w:eastAsia="Times New Roman" w:cs="Times New Roman"/>
          <w:b/>
          <w:bCs/>
          <w:szCs w:val="24"/>
          <w:lang w:eastAsia="fr-FR"/>
        </w:rPr>
        <w:t xml:space="preserve"> a développé un système sophistiqué de suivi des types d'interactions sur leurs publications environnementales.</w:t>
      </w:r>
      <w:r w:rsidRPr="00FC4E74">
        <w:rPr>
          <w:rFonts w:eastAsia="Times New Roman" w:cs="Times New Roman"/>
          <w:szCs w:val="24"/>
          <w:lang w:eastAsia="fr-FR"/>
        </w:rPr>
        <w:t xml:space="preserve"> Plutôt que de simplement compter les engagements, ils catégorisent méthodiquement si les commentaires expriment de la gratitude pour leur activisme, posent des questions sur les enjeux environnementaux, partagent des actions personnelles, ou contestent leurs positions. Cette taxonomie leur permet d'ajuster précisément leurs messages pour maximiser l'éducation et la mobilisation environnementale.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Le son "Oh No" sur </w:t>
      </w:r>
      <w:proofErr w:type="spellStart"/>
      <w:r w:rsidRPr="00FC4E74">
        <w:rPr>
          <w:rFonts w:eastAsia="Times New Roman" w:cs="Times New Roman"/>
          <w:b/>
          <w:bCs/>
          <w:szCs w:val="24"/>
          <w:lang w:eastAsia="fr-FR"/>
        </w:rPr>
        <w:t>TikTok</w:t>
      </w:r>
      <w:proofErr w:type="spellEnd"/>
      <w:r w:rsidRPr="00FC4E74">
        <w:rPr>
          <w:rFonts w:eastAsia="Times New Roman" w:cs="Times New Roman"/>
          <w:b/>
          <w:bCs/>
          <w:szCs w:val="24"/>
          <w:lang w:eastAsia="fr-FR"/>
        </w:rPr>
        <w:t xml:space="preserve"> a généré plus de 54 millions de remixes et duos, illustrant la puissance des contenus hautement adaptables.</w:t>
      </w:r>
      <w:r w:rsidRPr="00FC4E74">
        <w:rPr>
          <w:rFonts w:eastAsia="Times New Roman" w:cs="Times New Roman"/>
          <w:szCs w:val="24"/>
          <w:lang w:eastAsia="fr-FR"/>
        </w:rPr>
        <w:t xml:space="preserve"> Cette simple phrase musicale est devenue un langage universel pour signaler un moment de réalisation tardive ou d'échec comique. Sa prolifération exponentielle démontre comment un élément suffisamment versatile peut devenir une grammaire culturelle partagée, transcendant même les barrières linguistiques pour créer un schéma narratif instantanément reconnaissable.</w:t>
      </w:r>
    </w:p>
    <w:p w:rsidR="00FC4E74" w:rsidRPr="00FC4E74" w:rsidRDefault="00FC4E74" w:rsidP="00FC4E74">
      <w:pPr>
        <w:spacing w:before="100" w:beforeAutospacing="1" w:after="100" w:afterAutospacing="1" w:line="240" w:lineRule="auto"/>
        <w:jc w:val="left"/>
        <w:rPr>
          <w:rFonts w:eastAsia="Times New Roman" w:cs="Times New Roman"/>
          <w:szCs w:val="24"/>
          <w:lang w:eastAsia="fr-FR"/>
        </w:rPr>
      </w:pPr>
      <w:r w:rsidRPr="00FC4E74">
        <w:rPr>
          <w:rFonts w:eastAsia="Times New Roman" w:cs="Times New Roman"/>
          <w:b/>
          <w:bCs/>
          <w:szCs w:val="24"/>
          <w:lang w:eastAsia="fr-FR"/>
        </w:rPr>
        <w:t xml:space="preserve">L'étude approfondie par </w:t>
      </w:r>
      <w:proofErr w:type="spellStart"/>
      <w:r w:rsidRPr="00FC4E74">
        <w:rPr>
          <w:rFonts w:eastAsia="Times New Roman" w:cs="Times New Roman"/>
          <w:b/>
          <w:bCs/>
          <w:szCs w:val="24"/>
          <w:lang w:eastAsia="fr-FR"/>
        </w:rPr>
        <w:t>Netflix</w:t>
      </w:r>
      <w:proofErr w:type="spellEnd"/>
      <w:r w:rsidRPr="00FC4E74">
        <w:rPr>
          <w:rFonts w:eastAsia="Times New Roman" w:cs="Times New Roman"/>
          <w:b/>
          <w:bCs/>
          <w:szCs w:val="24"/>
          <w:lang w:eastAsia="fr-FR"/>
        </w:rPr>
        <w:t xml:space="preserve"> de la pénétration de "</w:t>
      </w:r>
      <w:proofErr w:type="spellStart"/>
      <w:r w:rsidRPr="00FC4E74">
        <w:rPr>
          <w:rFonts w:eastAsia="Times New Roman" w:cs="Times New Roman"/>
          <w:b/>
          <w:bCs/>
          <w:szCs w:val="24"/>
          <w:lang w:eastAsia="fr-FR"/>
        </w:rPr>
        <w:t>Squid</w:t>
      </w:r>
      <w:proofErr w:type="spellEnd"/>
      <w:r w:rsidRPr="00FC4E74">
        <w:rPr>
          <w:rFonts w:eastAsia="Times New Roman" w:cs="Times New Roman"/>
          <w:b/>
          <w:bCs/>
          <w:szCs w:val="24"/>
          <w:lang w:eastAsia="fr-FR"/>
        </w:rPr>
        <w:t xml:space="preserve"> Game" dans les communautés non-asiatiques a transformé leur stratégie de contenu international.</w:t>
      </w:r>
      <w:r w:rsidRPr="00FC4E74">
        <w:rPr>
          <w:rFonts w:eastAsia="Times New Roman" w:cs="Times New Roman"/>
          <w:szCs w:val="24"/>
          <w:lang w:eastAsia="fr-FR"/>
        </w:rPr>
        <w:t xml:space="preserve"> Au-delà des simples chiffres d'audience, ils ont analysé comment différentes cultures interprétaient les thèmes socio-économiques de la série, quels éléments narratifs résonnaient universellement, et comment les sous-titres versus le doublage influençaient la perception. Ces insights qualitatifs ont fondamentalement réorienté leur approche du contenu non-anglophone, menant à des investissements massifs dans les productions internationales.</w:t>
      </w:r>
    </w:p>
    <w:p w:rsidR="00FC4E74" w:rsidRDefault="00FC4E74" w:rsidP="00FC4E74">
      <w:pPr>
        <w:spacing w:before="100" w:beforeAutospacing="1" w:after="100" w:afterAutospacing="1" w:line="240" w:lineRule="auto"/>
        <w:jc w:val="left"/>
        <w:rPr>
          <w:rFonts w:eastAsia="Times New Roman" w:cs="Times New Roman"/>
          <w:szCs w:val="24"/>
          <w:lang w:eastAsia="fr-FR"/>
        </w:rPr>
      </w:pPr>
    </w:p>
    <w:p w:rsidR="00FC4E74" w:rsidRPr="00CE0B3D" w:rsidRDefault="00FC4E74" w:rsidP="00FC4E74">
      <w:pPr>
        <w:spacing w:before="100" w:beforeAutospacing="1" w:after="100" w:afterAutospacing="1" w:line="240" w:lineRule="auto"/>
        <w:jc w:val="left"/>
        <w:rPr>
          <w:rFonts w:eastAsia="Times New Roman" w:cs="Times New Roman"/>
          <w:szCs w:val="24"/>
          <w:lang w:eastAsia="fr-FR"/>
        </w:rPr>
      </w:pPr>
    </w:p>
    <w:p w:rsidR="00CE0B3D" w:rsidRPr="00CE0B3D" w:rsidRDefault="00CE0B3D" w:rsidP="00CE0B3D">
      <w:pPr>
        <w:spacing w:before="100" w:beforeAutospacing="1" w:after="100" w:afterAutospacing="1" w:line="240" w:lineRule="auto"/>
        <w:jc w:val="left"/>
        <w:rPr>
          <w:rFonts w:eastAsia="Times New Roman" w:cs="Times New Roman"/>
          <w:szCs w:val="24"/>
          <w:lang w:eastAsia="fr-FR"/>
        </w:rPr>
      </w:pPr>
      <w:r w:rsidRPr="00CE0B3D">
        <w:rPr>
          <w:rFonts w:eastAsia="Times New Roman" w:cs="Times New Roman"/>
          <w:szCs w:val="24"/>
          <w:lang w:eastAsia="fr-FR"/>
        </w:rPr>
        <w:t xml:space="preserve">L'originalité et la </w:t>
      </w:r>
      <w:proofErr w:type="spellStart"/>
      <w:r w:rsidRPr="00CE0B3D">
        <w:rPr>
          <w:rFonts w:eastAsia="Times New Roman" w:cs="Times New Roman"/>
          <w:szCs w:val="24"/>
          <w:lang w:eastAsia="fr-FR"/>
        </w:rPr>
        <w:t>viralité</w:t>
      </w:r>
      <w:proofErr w:type="spellEnd"/>
      <w:r w:rsidRPr="00CE0B3D">
        <w:rPr>
          <w:rFonts w:eastAsia="Times New Roman" w:cs="Times New Roman"/>
          <w:szCs w:val="24"/>
          <w:lang w:eastAsia="fr-FR"/>
        </w:rPr>
        <w:t xml:space="preserve"> reposent aujourd'hui sur l'équilibre entre technologies innovantes (IA, RA) et compréhension profonde des ressorts psychologiques humains. Les marques qui réussissent sont celles qui créent des plateformes d'expression pour leurs utilisateurs plutôt que de simplement diffuser des messages.</w:t>
      </w:r>
    </w:p>
    <w:p w:rsidR="004453BF" w:rsidRDefault="004453BF"/>
    <w:sectPr w:rsidR="004453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51850"/>
    <w:multiLevelType w:val="multilevel"/>
    <w:tmpl w:val="BB182A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233BE0"/>
    <w:multiLevelType w:val="multilevel"/>
    <w:tmpl w:val="735898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052824"/>
    <w:multiLevelType w:val="multilevel"/>
    <w:tmpl w:val="4EB6F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021EB6"/>
    <w:multiLevelType w:val="multilevel"/>
    <w:tmpl w:val="C79A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D8103E"/>
    <w:multiLevelType w:val="multilevel"/>
    <w:tmpl w:val="995614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226C45"/>
    <w:multiLevelType w:val="multilevel"/>
    <w:tmpl w:val="9E76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AC56A3"/>
    <w:multiLevelType w:val="multilevel"/>
    <w:tmpl w:val="EA4E3B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0E71CD"/>
    <w:multiLevelType w:val="multilevel"/>
    <w:tmpl w:val="249C00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2E53CC"/>
    <w:multiLevelType w:val="multilevel"/>
    <w:tmpl w:val="077EA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870F94"/>
    <w:multiLevelType w:val="multilevel"/>
    <w:tmpl w:val="ABA4405A"/>
    <w:lvl w:ilvl="0">
      <w:start w:val="1"/>
      <w:numFmt w:val="decimal"/>
      <w:lvlText w:val="%1."/>
      <w:lvlJc w:val="left"/>
      <w:pPr>
        <w:tabs>
          <w:tab w:val="num" w:pos="928"/>
        </w:tabs>
        <w:ind w:left="928"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1A258B9"/>
    <w:multiLevelType w:val="multilevel"/>
    <w:tmpl w:val="FF0C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556ED9"/>
    <w:multiLevelType w:val="multilevel"/>
    <w:tmpl w:val="7A907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7"/>
  </w:num>
  <w:num w:numId="3">
    <w:abstractNumId w:val="4"/>
  </w:num>
  <w:num w:numId="4">
    <w:abstractNumId w:val="6"/>
  </w:num>
  <w:num w:numId="5">
    <w:abstractNumId w:val="1"/>
  </w:num>
  <w:num w:numId="6">
    <w:abstractNumId w:val="9"/>
  </w:num>
  <w:num w:numId="7">
    <w:abstractNumId w:val="0"/>
  </w:num>
  <w:num w:numId="8">
    <w:abstractNumId w:val="11"/>
  </w:num>
  <w:num w:numId="9">
    <w:abstractNumId w:val="10"/>
  </w:num>
  <w:num w:numId="10">
    <w:abstractNumId w:val="3"/>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B3D"/>
    <w:rsid w:val="000E467F"/>
    <w:rsid w:val="001C137B"/>
    <w:rsid w:val="002A21FA"/>
    <w:rsid w:val="002E32CF"/>
    <w:rsid w:val="002E4C7B"/>
    <w:rsid w:val="004453BF"/>
    <w:rsid w:val="007C13EC"/>
    <w:rsid w:val="009369CA"/>
    <w:rsid w:val="00CE0B3D"/>
    <w:rsid w:val="00D55198"/>
    <w:rsid w:val="00E961BC"/>
    <w:rsid w:val="00F6250B"/>
    <w:rsid w:val="00FC4E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26C16"/>
  <w15:chartTrackingRefBased/>
  <w15:docId w15:val="{6277A26A-B06D-4384-8C6A-4A5516F15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1FA"/>
    <w:pPr>
      <w:jc w:val="both"/>
    </w:pPr>
    <w:rPr>
      <w:rFonts w:ascii="Times New Roman" w:hAnsi="Times New Roman"/>
      <w:sz w:val="24"/>
    </w:rPr>
  </w:style>
  <w:style w:type="paragraph" w:styleId="Titre1">
    <w:name w:val="heading 1"/>
    <w:basedOn w:val="Normal"/>
    <w:next w:val="Normal"/>
    <w:link w:val="Titre1Car"/>
    <w:uiPriority w:val="9"/>
    <w:qFormat/>
    <w:rsid w:val="00CE0B3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CE0B3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E0B3D"/>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CE0B3D"/>
    <w:rPr>
      <w:rFonts w:asciiTheme="majorHAnsi" w:eastAsiaTheme="majorEastAsia" w:hAnsiTheme="majorHAnsi" w:cstheme="majorBidi"/>
      <w:color w:val="2E74B5" w:themeColor="accent1" w:themeShade="BF"/>
      <w:sz w:val="26"/>
      <w:szCs w:val="26"/>
    </w:rPr>
  </w:style>
  <w:style w:type="character" w:styleId="Lienhypertexte">
    <w:name w:val="Hyperlink"/>
    <w:basedOn w:val="Policepardfaut"/>
    <w:uiPriority w:val="99"/>
    <w:unhideWhenUsed/>
    <w:rsid w:val="002E4C7B"/>
    <w:rPr>
      <w:color w:val="0563C1" w:themeColor="hyperlink"/>
      <w:u w:val="single"/>
    </w:rPr>
  </w:style>
  <w:style w:type="paragraph" w:styleId="Paragraphedeliste">
    <w:name w:val="List Paragraph"/>
    <w:basedOn w:val="Normal"/>
    <w:uiPriority w:val="34"/>
    <w:qFormat/>
    <w:rsid w:val="002E32CF"/>
    <w:pPr>
      <w:ind w:left="720"/>
      <w:contextualSpacing/>
    </w:pPr>
  </w:style>
  <w:style w:type="paragraph" w:customStyle="1" w:styleId="whitespace-pre-wrap">
    <w:name w:val="whitespace-pre-wrap"/>
    <w:basedOn w:val="Normal"/>
    <w:rsid w:val="00E961BC"/>
    <w:pPr>
      <w:spacing w:before="100" w:beforeAutospacing="1" w:after="100" w:afterAutospacing="1" w:line="240" w:lineRule="auto"/>
      <w:jc w:val="left"/>
    </w:pPr>
    <w:rPr>
      <w:rFonts w:eastAsia="Times New Roman" w:cs="Times New Roman"/>
      <w:szCs w:val="24"/>
      <w:lang w:eastAsia="fr-FR"/>
    </w:rPr>
  </w:style>
  <w:style w:type="character" w:styleId="lev">
    <w:name w:val="Strong"/>
    <w:basedOn w:val="Policepardfaut"/>
    <w:uiPriority w:val="22"/>
    <w:qFormat/>
    <w:rsid w:val="00E961B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595722">
      <w:bodyDiv w:val="1"/>
      <w:marLeft w:val="0"/>
      <w:marRight w:val="0"/>
      <w:marTop w:val="0"/>
      <w:marBottom w:val="0"/>
      <w:divBdr>
        <w:top w:val="none" w:sz="0" w:space="0" w:color="auto"/>
        <w:left w:val="none" w:sz="0" w:space="0" w:color="auto"/>
        <w:bottom w:val="none" w:sz="0" w:space="0" w:color="auto"/>
        <w:right w:val="none" w:sz="0" w:space="0" w:color="auto"/>
      </w:divBdr>
    </w:div>
    <w:div w:id="512257864">
      <w:bodyDiv w:val="1"/>
      <w:marLeft w:val="0"/>
      <w:marRight w:val="0"/>
      <w:marTop w:val="0"/>
      <w:marBottom w:val="0"/>
      <w:divBdr>
        <w:top w:val="none" w:sz="0" w:space="0" w:color="auto"/>
        <w:left w:val="none" w:sz="0" w:space="0" w:color="auto"/>
        <w:bottom w:val="none" w:sz="0" w:space="0" w:color="auto"/>
        <w:right w:val="none" w:sz="0" w:space="0" w:color="auto"/>
      </w:divBdr>
    </w:div>
    <w:div w:id="566110767">
      <w:bodyDiv w:val="1"/>
      <w:marLeft w:val="0"/>
      <w:marRight w:val="0"/>
      <w:marTop w:val="0"/>
      <w:marBottom w:val="0"/>
      <w:divBdr>
        <w:top w:val="none" w:sz="0" w:space="0" w:color="auto"/>
        <w:left w:val="none" w:sz="0" w:space="0" w:color="auto"/>
        <w:bottom w:val="none" w:sz="0" w:space="0" w:color="auto"/>
        <w:right w:val="none" w:sz="0" w:space="0" w:color="auto"/>
      </w:divBdr>
    </w:div>
    <w:div w:id="588542832">
      <w:bodyDiv w:val="1"/>
      <w:marLeft w:val="0"/>
      <w:marRight w:val="0"/>
      <w:marTop w:val="0"/>
      <w:marBottom w:val="0"/>
      <w:divBdr>
        <w:top w:val="none" w:sz="0" w:space="0" w:color="auto"/>
        <w:left w:val="none" w:sz="0" w:space="0" w:color="auto"/>
        <w:bottom w:val="none" w:sz="0" w:space="0" w:color="auto"/>
        <w:right w:val="none" w:sz="0" w:space="0" w:color="auto"/>
      </w:divBdr>
    </w:div>
    <w:div w:id="672758848">
      <w:bodyDiv w:val="1"/>
      <w:marLeft w:val="0"/>
      <w:marRight w:val="0"/>
      <w:marTop w:val="0"/>
      <w:marBottom w:val="0"/>
      <w:divBdr>
        <w:top w:val="none" w:sz="0" w:space="0" w:color="auto"/>
        <w:left w:val="none" w:sz="0" w:space="0" w:color="auto"/>
        <w:bottom w:val="none" w:sz="0" w:space="0" w:color="auto"/>
        <w:right w:val="none" w:sz="0" w:space="0" w:color="auto"/>
      </w:divBdr>
    </w:div>
    <w:div w:id="807816114">
      <w:bodyDiv w:val="1"/>
      <w:marLeft w:val="0"/>
      <w:marRight w:val="0"/>
      <w:marTop w:val="0"/>
      <w:marBottom w:val="0"/>
      <w:divBdr>
        <w:top w:val="none" w:sz="0" w:space="0" w:color="auto"/>
        <w:left w:val="none" w:sz="0" w:space="0" w:color="auto"/>
        <w:bottom w:val="none" w:sz="0" w:space="0" w:color="auto"/>
        <w:right w:val="none" w:sz="0" w:space="0" w:color="auto"/>
      </w:divBdr>
    </w:div>
    <w:div w:id="1347636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2.png"/><Relationship Id="rId12" Type="http://schemas.openxmlformats.org/officeDocument/2006/relationships/hyperlink" Target="https://www.youtube.com/watch?v=Aubn2Oh6Stg" TargetMode="External"/><Relationship Id="rId17" Type="http://schemas.openxmlformats.org/officeDocument/2006/relationships/hyperlink" Target="https://ideas.lego.com/" TargetMode="External"/><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hyperlink" Target="https://www.instagram.com/khaby00/?hl=en" TargetMode="External"/><Relationship Id="rId11" Type="http://schemas.openxmlformats.org/officeDocument/2006/relationships/image" Target="media/image5.png"/><Relationship Id="rId24" Type="http://schemas.openxmlformats.org/officeDocument/2006/relationships/hyperlink" Target="https://www.facebook.com/watch/?v=629382277646388" TargetMode="External"/><Relationship Id="rId5" Type="http://schemas.openxmlformats.org/officeDocument/2006/relationships/image" Target="media/image1.jpeg"/><Relationship Id="rId15" Type="http://schemas.openxmlformats.org/officeDocument/2006/relationships/image" Target="media/image7.png"/><Relationship Id="rId23"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hyperlink" Target="https://fr.pinterest.com/beachbrights/ikea-hacks/" TargetMode="External"/><Relationship Id="rId4" Type="http://schemas.openxmlformats.org/officeDocument/2006/relationships/webSettings" Target="webSettings.xml"/><Relationship Id="rId9" Type="http://schemas.openxmlformats.org/officeDocument/2006/relationships/hyperlink" Target="https://www.youtube.com/watch?v=fPVBEMlVGx8" TargetMode="External"/><Relationship Id="rId14" Type="http://schemas.openxmlformats.org/officeDocument/2006/relationships/hyperlink" Target="https://www.youtube.com/watch?v=U6CSQvdfTKY" TargetMode="External"/><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18</Pages>
  <Words>4210</Words>
  <Characters>23159</Characters>
  <Application>Microsoft Office Word</Application>
  <DocSecurity>0</DocSecurity>
  <Lines>192</Lines>
  <Paragraphs>54</Paragraphs>
  <ScaleCrop>false</ScaleCrop>
  <HeadingPairs>
    <vt:vector size="4" baseType="variant">
      <vt:variant>
        <vt:lpstr>Titre</vt:lpstr>
      </vt:variant>
      <vt:variant>
        <vt:i4>1</vt:i4>
      </vt:variant>
      <vt:variant>
        <vt:lpstr>Titres</vt:lpstr>
      </vt:variant>
      <vt:variant>
        <vt:i4>14</vt:i4>
      </vt:variant>
    </vt:vector>
  </HeadingPairs>
  <TitlesOfParts>
    <vt:vector size="15" baseType="lpstr">
      <vt:lpstr/>
      <vt:lpstr>Les leviers de communication d’une startup</vt:lpstr>
      <vt:lpstr>    Fiche 5 : Originalité et viralité</vt:lpstr>
      <vt:lpstr>    </vt:lpstr>
      <vt:lpstr>    Statistiques clés</vt:lpstr>
      <vt:lpstr>    </vt:lpstr>
      <vt:lpstr>    </vt:lpstr>
      <vt:lpstr>    Mécanismes psychologiques de la viralité</vt:lpstr>
      <vt:lpstr>    Structures de contenu viral</vt:lpstr>
      <vt:lpstr>    </vt:lpstr>
      <vt:lpstr>    Techniques de UGC stratégique</vt:lpstr>
      <vt:lpstr>    L'IA et la RA comme catalyseurs de viralité</vt:lpstr>
      <vt:lpstr>    Stratégies de distribution virale</vt:lpstr>
      <vt:lpstr>    Métriques de viralité modernes</vt:lpstr>
      <vt:lpstr>Analyse qualitative : au-delà des chiffres</vt:lpstr>
    </vt:vector>
  </TitlesOfParts>
  <Company>IAEDEPARIS</Company>
  <LinksUpToDate>false</LinksUpToDate>
  <CharactersWithSpaces>27315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GUERIN</dc:creator>
  <cp:keywords/>
  <dc:description/>
  <cp:lastModifiedBy>GUERIN</cp:lastModifiedBy>
  <cp:revision>4</cp:revision>
  <dcterms:created xsi:type="dcterms:W3CDTF">2025-02-26T17:24:00Z</dcterms:created>
  <dcterms:modified xsi:type="dcterms:W3CDTF">2025-02-26T18:48:00Z</dcterms:modified>
</cp:coreProperties>
</file>